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FE435" w14:textId="04C88F25" w:rsidR="00B56188" w:rsidRDefault="00C22483">
      <w:pPr>
        <w:ind w:left="-284"/>
        <w:jc w:val="center"/>
      </w:pPr>
      <w:bookmarkStart w:id="0" w:name="_Hlk115280581"/>
      <w:bookmarkStart w:id="1" w:name="_Hlk194061589"/>
      <w:r>
        <w:rPr>
          <w:noProof/>
        </w:rPr>
        <w:drawing>
          <wp:inline distT="0" distB="0" distL="0" distR="0" wp14:anchorId="569E8E9F" wp14:editId="1BD25D61">
            <wp:extent cx="3077093" cy="886401"/>
            <wp:effectExtent l="0" t="0" r="9007" b="0"/>
            <wp:docPr id="1528064745" name="Imagen 15280647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 l="7630" t="23607" r="10315" b="25665"/>
                    <a:stretch>
                      <a:fillRect/>
                    </a:stretch>
                  </pic:blipFill>
                  <pic:spPr>
                    <a:xfrm>
                      <a:off x="0" y="0"/>
                      <a:ext cx="3077093" cy="88640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E600DD8" w14:textId="77777777" w:rsidR="00FC301D" w:rsidRDefault="00FC301D" w:rsidP="00FC301D">
      <w:pPr>
        <w:ind w:left="-284"/>
        <w:jc w:val="center"/>
        <w:rPr>
          <w:b/>
          <w:bCs/>
          <w:sz w:val="28"/>
          <w:szCs w:val="28"/>
          <w:u w:val="single"/>
        </w:rPr>
      </w:pPr>
    </w:p>
    <w:p w14:paraId="03BA8EC9" w14:textId="5DA89915" w:rsidR="00583ECB" w:rsidRDefault="00E20262" w:rsidP="00BE3072">
      <w:pPr>
        <w:ind w:left="-284"/>
        <w:jc w:val="center"/>
        <w:rPr>
          <w:rFonts w:cs="Calibri"/>
          <w:b/>
          <w:bCs/>
          <w:sz w:val="40"/>
          <w:szCs w:val="40"/>
          <w:shd w:val="clear" w:color="auto" w:fill="FFFFFF"/>
        </w:rPr>
      </w:pPr>
      <w:r>
        <w:rPr>
          <w:rFonts w:cs="Calibri"/>
          <w:b/>
          <w:bCs/>
          <w:sz w:val="40"/>
          <w:szCs w:val="40"/>
          <w:shd w:val="clear" w:color="auto" w:fill="FFFFFF"/>
        </w:rPr>
        <w:t xml:space="preserve">ESPAÑA SE UNE A LAS CELEBRACIONES </w:t>
      </w:r>
      <w:r>
        <w:rPr>
          <w:rFonts w:cs="Calibri"/>
          <w:b/>
          <w:bCs/>
          <w:sz w:val="40"/>
          <w:szCs w:val="40"/>
          <w:shd w:val="clear" w:color="auto" w:fill="FFFFFF"/>
        </w:rPr>
        <w:br/>
        <w:t>DE BLOOMSDAY. ¡</w:t>
      </w:r>
      <w:r w:rsidR="00A9552F">
        <w:rPr>
          <w:rFonts w:cs="Calibri"/>
          <w:b/>
          <w:bCs/>
          <w:sz w:val="40"/>
          <w:szCs w:val="40"/>
          <w:shd w:val="clear" w:color="auto" w:fill="FFFFFF"/>
        </w:rPr>
        <w:t>PREPARA TU CANOTIER</w:t>
      </w:r>
      <w:r>
        <w:rPr>
          <w:rFonts w:cs="Calibri"/>
          <w:b/>
          <w:bCs/>
          <w:sz w:val="40"/>
          <w:szCs w:val="40"/>
          <w:shd w:val="clear" w:color="auto" w:fill="FFFFFF"/>
        </w:rPr>
        <w:t>!</w:t>
      </w:r>
      <w:r w:rsidR="00A9552F">
        <w:rPr>
          <w:rFonts w:cs="Calibri"/>
          <w:b/>
          <w:bCs/>
          <w:sz w:val="40"/>
          <w:szCs w:val="40"/>
          <w:shd w:val="clear" w:color="auto" w:fill="FFFFFF"/>
        </w:rPr>
        <w:t xml:space="preserve"> </w:t>
      </w:r>
    </w:p>
    <w:p w14:paraId="2805B178" w14:textId="77777777" w:rsidR="00C4008D" w:rsidRPr="00C4008D" w:rsidRDefault="00C4008D" w:rsidP="00BE3072">
      <w:pPr>
        <w:ind w:left="-284"/>
        <w:jc w:val="center"/>
        <w:rPr>
          <w:rFonts w:cs="Calibri"/>
          <w:b/>
          <w:bCs/>
          <w:shd w:val="clear" w:color="auto" w:fill="FFFFFF"/>
        </w:rPr>
      </w:pPr>
    </w:p>
    <w:p w14:paraId="0C476F2B" w14:textId="17A2508E" w:rsidR="004F40FF" w:rsidRDefault="00E20262" w:rsidP="0031655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</w:t>
      </w:r>
      <w:r w:rsidR="009C5C47">
        <w:rPr>
          <w:b/>
          <w:bCs/>
          <w:sz w:val="28"/>
          <w:szCs w:val="28"/>
        </w:rPr>
        <w:t xml:space="preserve">ada 16 de junio </w:t>
      </w:r>
      <w:r>
        <w:rPr>
          <w:b/>
          <w:bCs/>
          <w:sz w:val="28"/>
          <w:szCs w:val="28"/>
        </w:rPr>
        <w:t xml:space="preserve">desde 1954 </w:t>
      </w:r>
      <w:r w:rsidR="00D7728F" w:rsidRPr="00D7728F">
        <w:rPr>
          <w:b/>
          <w:bCs/>
          <w:sz w:val="28"/>
          <w:szCs w:val="28"/>
        </w:rPr>
        <w:t xml:space="preserve">los dublineses celebran </w:t>
      </w:r>
      <w:proofErr w:type="spellStart"/>
      <w:r w:rsidR="00D7728F" w:rsidRPr="00205B29">
        <w:rPr>
          <w:b/>
          <w:bCs/>
          <w:sz w:val="28"/>
          <w:szCs w:val="28"/>
        </w:rPr>
        <w:t>Bloomsday</w:t>
      </w:r>
      <w:proofErr w:type="spellEnd"/>
      <w:r w:rsidR="00D7728F" w:rsidRPr="00D7728F">
        <w:rPr>
          <w:b/>
          <w:bCs/>
          <w:sz w:val="28"/>
          <w:szCs w:val="28"/>
        </w:rPr>
        <w:t xml:space="preserve">, una cita con </w:t>
      </w:r>
      <w:r>
        <w:rPr>
          <w:b/>
          <w:bCs/>
          <w:sz w:val="28"/>
          <w:szCs w:val="28"/>
        </w:rPr>
        <w:t xml:space="preserve">el escritor </w:t>
      </w:r>
      <w:r w:rsidR="00D7728F" w:rsidRPr="00D7728F">
        <w:rPr>
          <w:b/>
          <w:bCs/>
          <w:sz w:val="28"/>
          <w:szCs w:val="28"/>
        </w:rPr>
        <w:t xml:space="preserve">James Joyce y su </w:t>
      </w:r>
      <w:r w:rsidR="00D7728F" w:rsidRPr="002202EE">
        <w:rPr>
          <w:b/>
          <w:bCs/>
          <w:i/>
          <w:iCs/>
          <w:sz w:val="28"/>
          <w:szCs w:val="28"/>
        </w:rPr>
        <w:t>Ulises</w:t>
      </w:r>
      <w:r w:rsidR="00D7728F" w:rsidRPr="00D7728F">
        <w:rPr>
          <w:b/>
          <w:bCs/>
          <w:sz w:val="28"/>
          <w:szCs w:val="28"/>
        </w:rPr>
        <w:t xml:space="preserve">, </w:t>
      </w:r>
      <w:r w:rsidR="00B01C43">
        <w:rPr>
          <w:b/>
          <w:bCs/>
          <w:sz w:val="28"/>
          <w:szCs w:val="28"/>
        </w:rPr>
        <w:t xml:space="preserve">la que para muchos </w:t>
      </w:r>
      <w:r w:rsidR="004020E1">
        <w:rPr>
          <w:b/>
          <w:bCs/>
          <w:sz w:val="28"/>
          <w:szCs w:val="28"/>
        </w:rPr>
        <w:t>es</w:t>
      </w:r>
      <w:r w:rsidR="00B01C43">
        <w:rPr>
          <w:b/>
          <w:bCs/>
          <w:sz w:val="28"/>
          <w:szCs w:val="28"/>
        </w:rPr>
        <w:t xml:space="preserve"> la </w:t>
      </w:r>
      <w:r w:rsidR="00F67BE3">
        <w:rPr>
          <w:b/>
          <w:bCs/>
          <w:sz w:val="28"/>
          <w:szCs w:val="28"/>
        </w:rPr>
        <w:t>novela</w:t>
      </w:r>
      <w:r w:rsidR="00F67BE3" w:rsidRPr="00D7728F">
        <w:rPr>
          <w:b/>
          <w:bCs/>
          <w:sz w:val="28"/>
          <w:szCs w:val="28"/>
        </w:rPr>
        <w:t xml:space="preserve"> </w:t>
      </w:r>
      <w:r w:rsidR="00F67BE3">
        <w:rPr>
          <w:b/>
          <w:bCs/>
          <w:sz w:val="28"/>
          <w:szCs w:val="28"/>
        </w:rPr>
        <w:t xml:space="preserve">más </w:t>
      </w:r>
      <w:r w:rsidR="00F67BE3" w:rsidRPr="00D7728F">
        <w:rPr>
          <w:b/>
          <w:bCs/>
          <w:sz w:val="28"/>
          <w:szCs w:val="28"/>
        </w:rPr>
        <w:t>re</w:t>
      </w:r>
      <w:r w:rsidR="00F67BE3">
        <w:rPr>
          <w:b/>
          <w:bCs/>
          <w:sz w:val="28"/>
          <w:szCs w:val="28"/>
        </w:rPr>
        <w:t>levante</w:t>
      </w:r>
      <w:r w:rsidR="00254D91">
        <w:rPr>
          <w:b/>
          <w:bCs/>
          <w:sz w:val="28"/>
          <w:szCs w:val="28"/>
        </w:rPr>
        <w:t xml:space="preserve"> </w:t>
      </w:r>
      <w:r w:rsidR="00D7728F" w:rsidRPr="00D7728F">
        <w:rPr>
          <w:b/>
          <w:bCs/>
          <w:sz w:val="28"/>
          <w:szCs w:val="28"/>
        </w:rPr>
        <w:t>del siglo XX</w:t>
      </w:r>
      <w:r w:rsidR="00C4008D">
        <w:rPr>
          <w:b/>
          <w:bCs/>
          <w:sz w:val="28"/>
          <w:szCs w:val="28"/>
        </w:rPr>
        <w:t>; u</w:t>
      </w:r>
      <w:r w:rsidR="00087AC0">
        <w:rPr>
          <w:b/>
          <w:bCs/>
          <w:sz w:val="28"/>
          <w:szCs w:val="28"/>
        </w:rPr>
        <w:t>n día</w:t>
      </w:r>
      <w:r w:rsidR="00D7728F" w:rsidRPr="00D7728F">
        <w:rPr>
          <w:b/>
          <w:bCs/>
          <w:sz w:val="28"/>
          <w:szCs w:val="28"/>
        </w:rPr>
        <w:t xml:space="preserve"> que traspasa fronteras y que</w:t>
      </w:r>
      <w:r w:rsidR="00E629E4">
        <w:rPr>
          <w:b/>
          <w:bCs/>
          <w:sz w:val="28"/>
          <w:szCs w:val="28"/>
        </w:rPr>
        <w:t>,</w:t>
      </w:r>
      <w:r w:rsidR="000364CA">
        <w:rPr>
          <w:b/>
          <w:bCs/>
          <w:sz w:val="28"/>
          <w:szCs w:val="28"/>
        </w:rPr>
        <w:t xml:space="preserve"> </w:t>
      </w:r>
      <w:r w:rsidR="00E629E4">
        <w:rPr>
          <w:b/>
          <w:bCs/>
          <w:sz w:val="28"/>
          <w:szCs w:val="28"/>
        </w:rPr>
        <w:t xml:space="preserve">otro año más, </w:t>
      </w:r>
      <w:r w:rsidR="00D7728F" w:rsidRPr="00D7728F">
        <w:rPr>
          <w:b/>
          <w:bCs/>
          <w:sz w:val="28"/>
          <w:szCs w:val="28"/>
        </w:rPr>
        <w:t>llega a España</w:t>
      </w:r>
      <w:r w:rsidR="004020E1">
        <w:rPr>
          <w:b/>
          <w:bCs/>
          <w:sz w:val="28"/>
          <w:szCs w:val="28"/>
        </w:rPr>
        <w:t xml:space="preserve">. En </w:t>
      </w:r>
      <w:r w:rsidR="002202EE">
        <w:rPr>
          <w:b/>
          <w:bCs/>
          <w:sz w:val="28"/>
          <w:szCs w:val="28"/>
        </w:rPr>
        <w:t>Madrid</w:t>
      </w:r>
      <w:r w:rsidR="004020E1">
        <w:rPr>
          <w:b/>
          <w:bCs/>
          <w:sz w:val="28"/>
          <w:szCs w:val="28"/>
        </w:rPr>
        <w:t>,</w:t>
      </w:r>
      <w:r w:rsidR="002202EE">
        <w:rPr>
          <w:b/>
          <w:bCs/>
          <w:sz w:val="28"/>
          <w:szCs w:val="28"/>
        </w:rPr>
        <w:t xml:space="preserve"> </w:t>
      </w:r>
      <w:bookmarkStart w:id="2" w:name="_Hlk166241675"/>
      <w:r w:rsidR="002202EE">
        <w:rPr>
          <w:b/>
          <w:bCs/>
          <w:sz w:val="28"/>
          <w:szCs w:val="28"/>
        </w:rPr>
        <w:t>Turismo de Irlanda y la Asociación Soy de la Cuesta</w:t>
      </w:r>
      <w:r w:rsidR="00E629E4">
        <w:rPr>
          <w:b/>
          <w:bCs/>
          <w:sz w:val="28"/>
          <w:szCs w:val="28"/>
        </w:rPr>
        <w:t xml:space="preserve"> </w:t>
      </w:r>
      <w:r w:rsidR="00BE3072">
        <w:rPr>
          <w:b/>
          <w:bCs/>
          <w:sz w:val="28"/>
          <w:szCs w:val="28"/>
        </w:rPr>
        <w:t>organizan</w:t>
      </w:r>
      <w:r w:rsidR="00AB50B3">
        <w:rPr>
          <w:b/>
          <w:bCs/>
          <w:sz w:val="28"/>
          <w:szCs w:val="28"/>
        </w:rPr>
        <w:t xml:space="preserve"> </w:t>
      </w:r>
      <w:r w:rsidR="004020E1">
        <w:rPr>
          <w:b/>
          <w:bCs/>
          <w:sz w:val="28"/>
          <w:szCs w:val="28"/>
        </w:rPr>
        <w:t xml:space="preserve">la </w:t>
      </w:r>
      <w:r w:rsidR="00BE3072">
        <w:rPr>
          <w:b/>
          <w:bCs/>
          <w:sz w:val="28"/>
          <w:szCs w:val="28"/>
        </w:rPr>
        <w:t>IV</w:t>
      </w:r>
      <w:r w:rsidR="00AB50B3">
        <w:rPr>
          <w:b/>
          <w:bCs/>
          <w:sz w:val="28"/>
          <w:szCs w:val="28"/>
        </w:rPr>
        <w:t xml:space="preserve"> edición </w:t>
      </w:r>
      <w:r w:rsidR="00EB1445">
        <w:rPr>
          <w:b/>
          <w:bCs/>
          <w:sz w:val="28"/>
          <w:szCs w:val="28"/>
        </w:rPr>
        <w:t xml:space="preserve">de </w:t>
      </w:r>
      <w:proofErr w:type="spellStart"/>
      <w:r w:rsidR="00EB1445" w:rsidRPr="00205B29">
        <w:rPr>
          <w:b/>
          <w:bCs/>
          <w:sz w:val="28"/>
          <w:szCs w:val="28"/>
        </w:rPr>
        <w:t>Bloomsday</w:t>
      </w:r>
      <w:proofErr w:type="spellEnd"/>
      <w:r w:rsidR="00EB1445" w:rsidRPr="00205B29">
        <w:rPr>
          <w:b/>
          <w:bCs/>
          <w:sz w:val="28"/>
          <w:szCs w:val="28"/>
        </w:rPr>
        <w:t xml:space="preserve"> Madrid-Dublín</w:t>
      </w:r>
      <w:r>
        <w:rPr>
          <w:b/>
          <w:bCs/>
          <w:sz w:val="28"/>
          <w:szCs w:val="28"/>
        </w:rPr>
        <w:t xml:space="preserve">. Otras ciudades que se unen a esta fiesta literaria son La Línea de la Concepción, </w:t>
      </w:r>
      <w:bookmarkStart w:id="3" w:name="_Hlk198653744"/>
      <w:r>
        <w:rPr>
          <w:b/>
          <w:bCs/>
          <w:sz w:val="28"/>
          <w:szCs w:val="28"/>
        </w:rPr>
        <w:t>Barcelona, Málaga y Valencia</w:t>
      </w:r>
      <w:bookmarkEnd w:id="3"/>
    </w:p>
    <w:bookmarkEnd w:id="2"/>
    <w:p w14:paraId="51C5E64E" w14:textId="77777777" w:rsidR="00E26B75" w:rsidRPr="00465209" w:rsidRDefault="00E26B75" w:rsidP="00C22483">
      <w:pPr>
        <w:jc w:val="center"/>
        <w:rPr>
          <w:b/>
          <w:bCs/>
          <w:sz w:val="18"/>
          <w:szCs w:val="18"/>
          <w:shd w:val="clear" w:color="auto" w:fill="FFFFFF"/>
        </w:rPr>
      </w:pPr>
    </w:p>
    <w:p w14:paraId="03309AC9" w14:textId="522BE74D" w:rsidR="00E20262" w:rsidRDefault="00E20262" w:rsidP="00E20262">
      <w:pPr>
        <w:spacing w:after="0"/>
        <w:jc w:val="both"/>
        <w:rPr>
          <w:sz w:val="24"/>
          <w:szCs w:val="24"/>
        </w:rPr>
      </w:pPr>
      <w:bookmarkStart w:id="4" w:name="_Hlk166231639"/>
      <w:r>
        <w:rPr>
          <w:sz w:val="24"/>
          <w:szCs w:val="24"/>
        </w:rPr>
        <w:t xml:space="preserve">Prepara tu canotier, porque el 16 de junio se celebra </w:t>
      </w:r>
      <w:proofErr w:type="spellStart"/>
      <w:r>
        <w:rPr>
          <w:sz w:val="24"/>
          <w:szCs w:val="24"/>
        </w:rPr>
        <w:t>Bloomsday</w:t>
      </w:r>
      <w:proofErr w:type="spellEnd"/>
      <w:r>
        <w:rPr>
          <w:sz w:val="24"/>
          <w:szCs w:val="24"/>
        </w:rPr>
        <w:t xml:space="preserve">, una cita </w:t>
      </w:r>
      <w:r w:rsidR="00C4008D">
        <w:rPr>
          <w:sz w:val="24"/>
          <w:szCs w:val="24"/>
        </w:rPr>
        <w:t xml:space="preserve">cultural </w:t>
      </w:r>
      <w:r w:rsidR="00E1161F">
        <w:rPr>
          <w:sz w:val="24"/>
          <w:szCs w:val="24"/>
        </w:rPr>
        <w:t>con</w:t>
      </w:r>
      <w:r w:rsidR="00E1161F">
        <w:rPr>
          <w:sz w:val="24"/>
          <w:szCs w:val="24"/>
        </w:rPr>
        <w:t xml:space="preserve"> la novela </w:t>
      </w:r>
      <w:r w:rsidR="00E1161F" w:rsidRPr="00C4008D">
        <w:rPr>
          <w:i/>
          <w:iCs/>
          <w:sz w:val="24"/>
          <w:szCs w:val="24"/>
        </w:rPr>
        <w:t>Ulises</w:t>
      </w:r>
      <w:r w:rsidR="00E1161F">
        <w:rPr>
          <w:sz w:val="24"/>
          <w:szCs w:val="24"/>
        </w:rPr>
        <w:t xml:space="preserve">, </w:t>
      </w:r>
      <w:r w:rsidR="00E1161F" w:rsidRPr="00C4008D">
        <w:rPr>
          <w:sz w:val="24"/>
          <w:szCs w:val="24"/>
        </w:rPr>
        <w:t>escrita por James Joyce</w:t>
      </w:r>
      <w:r w:rsidR="00E1161F">
        <w:rPr>
          <w:sz w:val="24"/>
          <w:szCs w:val="24"/>
        </w:rPr>
        <w:t xml:space="preserve">, una fiesta </w:t>
      </w:r>
      <w:r w:rsidR="00C4008D">
        <w:rPr>
          <w:sz w:val="24"/>
          <w:szCs w:val="24"/>
        </w:rPr>
        <w:t>literaria</w:t>
      </w:r>
      <w:r>
        <w:rPr>
          <w:sz w:val="24"/>
          <w:szCs w:val="24"/>
        </w:rPr>
        <w:t xml:space="preserve"> que traspasa fronteras y que otro año más llega a España </w:t>
      </w:r>
      <w:r w:rsidR="002C3C4C">
        <w:rPr>
          <w:sz w:val="24"/>
          <w:szCs w:val="24"/>
        </w:rPr>
        <w:t xml:space="preserve">desde Dublín </w:t>
      </w:r>
      <w:r>
        <w:rPr>
          <w:sz w:val="24"/>
          <w:szCs w:val="24"/>
        </w:rPr>
        <w:t>con actividades y lecturas en diferentes</w:t>
      </w:r>
      <w:r w:rsidR="00E1161F">
        <w:rPr>
          <w:sz w:val="24"/>
          <w:szCs w:val="24"/>
        </w:rPr>
        <w:t xml:space="preserve"> ci</w:t>
      </w:r>
      <w:r w:rsidR="00A46ECC">
        <w:rPr>
          <w:sz w:val="24"/>
          <w:szCs w:val="24"/>
        </w:rPr>
        <w:t>u</w:t>
      </w:r>
      <w:r w:rsidR="00E1161F">
        <w:rPr>
          <w:sz w:val="24"/>
          <w:szCs w:val="24"/>
        </w:rPr>
        <w:t>d</w:t>
      </w:r>
      <w:r w:rsidR="00A46ECC">
        <w:rPr>
          <w:sz w:val="24"/>
          <w:szCs w:val="24"/>
        </w:rPr>
        <w:t>a</w:t>
      </w:r>
      <w:r w:rsidR="00E1161F">
        <w:rPr>
          <w:sz w:val="24"/>
          <w:szCs w:val="24"/>
        </w:rPr>
        <w:t>des</w:t>
      </w:r>
      <w:r>
        <w:rPr>
          <w:sz w:val="24"/>
          <w:szCs w:val="24"/>
        </w:rPr>
        <w:t xml:space="preserve">. Como La Línea de la Concepción, que con esta celebración recuerda el </w:t>
      </w:r>
      <w:r w:rsidRPr="00D65788">
        <w:rPr>
          <w:sz w:val="24"/>
          <w:szCs w:val="24"/>
        </w:rPr>
        <w:t>origen gibraltareño</w:t>
      </w:r>
      <w:r>
        <w:rPr>
          <w:sz w:val="24"/>
          <w:szCs w:val="24"/>
        </w:rPr>
        <w:t xml:space="preserve"> de la </w:t>
      </w:r>
      <w:r w:rsidRPr="00D65788">
        <w:rPr>
          <w:sz w:val="24"/>
          <w:szCs w:val="24"/>
        </w:rPr>
        <w:t xml:space="preserve">madre de Molly, esposa </w:t>
      </w:r>
      <w:r>
        <w:rPr>
          <w:sz w:val="24"/>
          <w:szCs w:val="24"/>
        </w:rPr>
        <w:t>del protagonista, pero también Barcelona, Valencia, Málaga y, sobre todo, Madrid.</w:t>
      </w:r>
    </w:p>
    <w:p w14:paraId="02C23E86" w14:textId="7AAEB3D2" w:rsidR="00E20262" w:rsidRDefault="00E20262" w:rsidP="000B7D23">
      <w:pPr>
        <w:spacing w:after="0"/>
        <w:jc w:val="both"/>
        <w:rPr>
          <w:sz w:val="24"/>
          <w:szCs w:val="24"/>
        </w:rPr>
      </w:pPr>
    </w:p>
    <w:bookmarkEnd w:id="4"/>
    <w:p w14:paraId="54AEAA26" w14:textId="3F436737" w:rsidR="00E1161F" w:rsidRDefault="00D65788" w:rsidP="00BE307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 w:rsidR="00FC301D">
        <w:rPr>
          <w:sz w:val="24"/>
          <w:szCs w:val="24"/>
        </w:rPr>
        <w:t>n la capital</w:t>
      </w:r>
      <w:r w:rsidR="00E20262">
        <w:rPr>
          <w:sz w:val="24"/>
          <w:szCs w:val="24"/>
        </w:rPr>
        <w:t xml:space="preserve"> se va a celebrar </w:t>
      </w:r>
      <w:r w:rsidR="004F40FF">
        <w:rPr>
          <w:sz w:val="24"/>
          <w:szCs w:val="24"/>
        </w:rPr>
        <w:t xml:space="preserve">la </w:t>
      </w:r>
      <w:r w:rsidR="00BE3072">
        <w:rPr>
          <w:sz w:val="24"/>
          <w:szCs w:val="24"/>
        </w:rPr>
        <w:t xml:space="preserve">cuarta </w:t>
      </w:r>
      <w:r w:rsidR="004F40FF">
        <w:rPr>
          <w:sz w:val="24"/>
          <w:szCs w:val="24"/>
        </w:rPr>
        <w:t>edición d</w:t>
      </w:r>
      <w:r w:rsidR="00087AC0">
        <w:rPr>
          <w:sz w:val="24"/>
          <w:szCs w:val="24"/>
        </w:rPr>
        <w:t xml:space="preserve">el </w:t>
      </w:r>
      <w:bookmarkStart w:id="5" w:name="_Hlk166242715"/>
      <w:proofErr w:type="spellStart"/>
      <w:r w:rsidR="00087AC0" w:rsidRPr="00205B29">
        <w:rPr>
          <w:sz w:val="24"/>
          <w:szCs w:val="24"/>
        </w:rPr>
        <w:t>Bloomsday</w:t>
      </w:r>
      <w:proofErr w:type="spellEnd"/>
      <w:r w:rsidR="00087AC0" w:rsidRPr="00205B29">
        <w:rPr>
          <w:sz w:val="24"/>
          <w:szCs w:val="24"/>
        </w:rPr>
        <w:t xml:space="preserve"> Madrid</w:t>
      </w:r>
      <w:r w:rsidR="002B5B41" w:rsidRPr="00205B29">
        <w:rPr>
          <w:sz w:val="24"/>
          <w:szCs w:val="24"/>
        </w:rPr>
        <w:t>-</w:t>
      </w:r>
      <w:r w:rsidR="00087AC0" w:rsidRPr="00205B29">
        <w:rPr>
          <w:sz w:val="24"/>
          <w:szCs w:val="24"/>
        </w:rPr>
        <w:t>Dublín</w:t>
      </w:r>
      <w:bookmarkEnd w:id="5"/>
      <w:r w:rsidR="00087AC0" w:rsidRPr="0058104D">
        <w:rPr>
          <w:sz w:val="24"/>
          <w:szCs w:val="24"/>
        </w:rPr>
        <w:t>,</w:t>
      </w:r>
      <w:r w:rsidR="004371A7">
        <w:rPr>
          <w:sz w:val="24"/>
          <w:szCs w:val="24"/>
        </w:rPr>
        <w:t xml:space="preserve"> organizada por</w:t>
      </w:r>
      <w:r w:rsidR="00087AC0">
        <w:rPr>
          <w:sz w:val="24"/>
          <w:szCs w:val="24"/>
        </w:rPr>
        <w:t xml:space="preserve"> </w:t>
      </w:r>
      <w:hyperlink r:id="rId8" w:history="1">
        <w:r w:rsidR="004371A7" w:rsidRPr="00583ECB">
          <w:rPr>
            <w:rStyle w:val="Hyperlink"/>
            <w:sz w:val="24"/>
            <w:szCs w:val="24"/>
          </w:rPr>
          <w:t>Turismo de Irlanda</w:t>
        </w:r>
      </w:hyperlink>
      <w:r w:rsidR="004371A7" w:rsidRPr="00FC301D">
        <w:rPr>
          <w:sz w:val="24"/>
          <w:szCs w:val="24"/>
        </w:rPr>
        <w:t xml:space="preserve"> y la </w:t>
      </w:r>
      <w:hyperlink r:id="rId9" w:history="1">
        <w:r w:rsidR="004371A7" w:rsidRPr="00583ECB">
          <w:rPr>
            <w:rStyle w:val="Hyperlink"/>
            <w:sz w:val="24"/>
            <w:szCs w:val="24"/>
          </w:rPr>
          <w:t>Asociación Soy de la Cuesta</w:t>
        </w:r>
      </w:hyperlink>
      <w:r w:rsidR="004371A7">
        <w:rPr>
          <w:sz w:val="24"/>
          <w:szCs w:val="24"/>
        </w:rPr>
        <w:t xml:space="preserve">, </w:t>
      </w:r>
      <w:r w:rsidR="00087AC0">
        <w:rPr>
          <w:sz w:val="24"/>
          <w:szCs w:val="24"/>
        </w:rPr>
        <w:t>con</w:t>
      </w:r>
      <w:r w:rsidR="004F40FF">
        <w:rPr>
          <w:sz w:val="24"/>
          <w:szCs w:val="24"/>
        </w:rPr>
        <w:t xml:space="preserve"> lecturas</w:t>
      </w:r>
      <w:r w:rsidR="004371A7">
        <w:rPr>
          <w:sz w:val="24"/>
          <w:szCs w:val="24"/>
        </w:rPr>
        <w:t>,</w:t>
      </w:r>
      <w:r w:rsidR="004F40FF">
        <w:rPr>
          <w:sz w:val="24"/>
          <w:szCs w:val="24"/>
        </w:rPr>
        <w:t xml:space="preserve"> recreaciones de pasajes de la novela, música y guiños al vestuario </w:t>
      </w:r>
      <w:proofErr w:type="spellStart"/>
      <w:r w:rsidR="004F40FF">
        <w:rPr>
          <w:sz w:val="24"/>
          <w:szCs w:val="24"/>
        </w:rPr>
        <w:t>eduardiano</w:t>
      </w:r>
      <w:proofErr w:type="spellEnd"/>
      <w:r w:rsidR="004F40FF">
        <w:rPr>
          <w:sz w:val="24"/>
          <w:szCs w:val="24"/>
        </w:rPr>
        <w:t xml:space="preserve"> de época</w:t>
      </w:r>
      <w:r w:rsidR="006347FD">
        <w:rPr>
          <w:sz w:val="24"/>
          <w:szCs w:val="24"/>
        </w:rPr>
        <w:t xml:space="preserve">: vestidos largos, trajes y, por supuesto, </w:t>
      </w:r>
      <w:r w:rsidR="00A46ECC">
        <w:rPr>
          <w:sz w:val="24"/>
          <w:szCs w:val="24"/>
        </w:rPr>
        <w:t xml:space="preserve">sombreros </w:t>
      </w:r>
      <w:proofErr w:type="spellStart"/>
      <w:r w:rsidR="006347FD">
        <w:rPr>
          <w:sz w:val="24"/>
          <w:szCs w:val="24"/>
        </w:rPr>
        <w:t>canotiers</w:t>
      </w:r>
      <w:proofErr w:type="spellEnd"/>
      <w:r w:rsidR="00633469">
        <w:rPr>
          <w:sz w:val="24"/>
          <w:szCs w:val="24"/>
        </w:rPr>
        <w:t>.</w:t>
      </w:r>
      <w:r w:rsidR="00E1161F">
        <w:rPr>
          <w:sz w:val="24"/>
          <w:szCs w:val="24"/>
        </w:rPr>
        <w:t xml:space="preserve"> </w:t>
      </w:r>
    </w:p>
    <w:p w14:paraId="77970235" w14:textId="77777777" w:rsidR="00E1161F" w:rsidRDefault="00E1161F" w:rsidP="00BE3072">
      <w:pPr>
        <w:spacing w:after="0"/>
        <w:jc w:val="both"/>
        <w:rPr>
          <w:sz w:val="24"/>
          <w:szCs w:val="24"/>
        </w:rPr>
      </w:pPr>
    </w:p>
    <w:p w14:paraId="0B69A12A" w14:textId="12FD387C" w:rsidR="006A18CB" w:rsidRDefault="00FC301D" w:rsidP="00BE3072">
      <w:pPr>
        <w:spacing w:after="0"/>
        <w:jc w:val="both"/>
        <w:rPr>
          <w:sz w:val="24"/>
          <w:szCs w:val="24"/>
        </w:rPr>
      </w:pPr>
      <w:r w:rsidRPr="00FC301D">
        <w:rPr>
          <w:sz w:val="24"/>
          <w:szCs w:val="24"/>
        </w:rPr>
        <w:t xml:space="preserve">El escritor </w:t>
      </w:r>
      <w:r w:rsidR="00BE3072">
        <w:rPr>
          <w:sz w:val="24"/>
          <w:szCs w:val="24"/>
        </w:rPr>
        <w:t xml:space="preserve">Enrique Vila-Matas, autor de </w:t>
      </w:r>
      <w:proofErr w:type="spellStart"/>
      <w:r w:rsidR="00BE3072" w:rsidRPr="00BE3072">
        <w:rPr>
          <w:i/>
          <w:iCs/>
          <w:sz w:val="24"/>
          <w:szCs w:val="24"/>
        </w:rPr>
        <w:t>Dublinesca</w:t>
      </w:r>
      <w:proofErr w:type="spellEnd"/>
      <w:r w:rsidR="00DE5FD8">
        <w:rPr>
          <w:i/>
          <w:iCs/>
          <w:sz w:val="24"/>
          <w:szCs w:val="24"/>
        </w:rPr>
        <w:t xml:space="preserve"> </w:t>
      </w:r>
      <w:r w:rsidR="00DE5FD8" w:rsidRPr="00DE5FD8">
        <w:rPr>
          <w:sz w:val="24"/>
          <w:szCs w:val="24"/>
        </w:rPr>
        <w:t>y declarado</w:t>
      </w:r>
      <w:r w:rsidR="00DE5FD8">
        <w:rPr>
          <w:i/>
          <w:iCs/>
          <w:sz w:val="24"/>
          <w:szCs w:val="24"/>
        </w:rPr>
        <w:t xml:space="preserve"> </w:t>
      </w:r>
      <w:proofErr w:type="spellStart"/>
      <w:r w:rsidR="00DE5FD8">
        <w:rPr>
          <w:i/>
          <w:iCs/>
          <w:sz w:val="24"/>
          <w:szCs w:val="24"/>
        </w:rPr>
        <w:t>joyceano</w:t>
      </w:r>
      <w:proofErr w:type="spellEnd"/>
      <w:r w:rsidR="00BE3072">
        <w:rPr>
          <w:sz w:val="24"/>
          <w:szCs w:val="24"/>
        </w:rPr>
        <w:t xml:space="preserve">, </w:t>
      </w:r>
      <w:r w:rsidRPr="00FC301D">
        <w:rPr>
          <w:sz w:val="24"/>
          <w:szCs w:val="24"/>
        </w:rPr>
        <w:t>ejercerá como padrino</w:t>
      </w:r>
      <w:r w:rsidR="00BE3072">
        <w:rPr>
          <w:sz w:val="24"/>
          <w:szCs w:val="24"/>
        </w:rPr>
        <w:t xml:space="preserve"> y junto a él participarán otras voces de la cultura y las letras</w:t>
      </w:r>
      <w:r w:rsidR="00E20262">
        <w:rPr>
          <w:sz w:val="24"/>
          <w:szCs w:val="24"/>
        </w:rPr>
        <w:t>, como la periodista y escritora Marta Fernández</w:t>
      </w:r>
      <w:r w:rsidR="00BB0ACA">
        <w:rPr>
          <w:sz w:val="24"/>
          <w:szCs w:val="24"/>
        </w:rPr>
        <w:t xml:space="preserve">, que leerá el monólogo de Molly Bloom; el hispanista Ian Gibson; Eduardo Lago y Marcos Giralt Torrente, que ya actuaron como padrinos en ediciones anteriores; y Diego Garrido, traductor de James Joyce y experto conocedor de su obra. </w:t>
      </w:r>
      <w:r w:rsidR="006A18CB">
        <w:rPr>
          <w:sz w:val="24"/>
          <w:szCs w:val="24"/>
        </w:rPr>
        <w:t>Sin duda, una gran oportunidad para disfrutar de la cultura en la Cuesta de Moyano, cuya feria de libros cumple 100 años este 2025, y acercarse a una de las figuras más importantes de la literatura irlandesa, James Joyce</w:t>
      </w:r>
    </w:p>
    <w:p w14:paraId="54D47E5B" w14:textId="77777777" w:rsidR="006A18CB" w:rsidRDefault="006A18CB" w:rsidP="00BE3072">
      <w:pPr>
        <w:spacing w:after="0"/>
        <w:jc w:val="both"/>
        <w:rPr>
          <w:sz w:val="24"/>
          <w:szCs w:val="24"/>
        </w:rPr>
      </w:pPr>
    </w:p>
    <w:p w14:paraId="32DCCF19" w14:textId="40D15B4A" w:rsidR="00116700" w:rsidRDefault="00E1161F" w:rsidP="00BE307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También actuará el músico irlandés </w:t>
      </w:r>
      <w:hyperlink r:id="rId10" w:history="1">
        <w:r w:rsidRPr="00E1161F">
          <w:rPr>
            <w:rStyle w:val="Hyperlink"/>
            <w:sz w:val="24"/>
            <w:szCs w:val="24"/>
          </w:rPr>
          <w:t xml:space="preserve">Davy </w:t>
        </w:r>
        <w:proofErr w:type="spellStart"/>
        <w:r w:rsidRPr="00E1161F">
          <w:rPr>
            <w:rStyle w:val="Hyperlink"/>
            <w:sz w:val="24"/>
            <w:szCs w:val="24"/>
          </w:rPr>
          <w:t>Lyons</w:t>
        </w:r>
        <w:proofErr w:type="spellEnd"/>
      </w:hyperlink>
      <w:r>
        <w:rPr>
          <w:sz w:val="24"/>
          <w:szCs w:val="24"/>
        </w:rPr>
        <w:t xml:space="preserve">, que interpretará dos temas musicales conectados con la novela. </w:t>
      </w:r>
      <w:r w:rsidR="006A18CB">
        <w:rPr>
          <w:sz w:val="24"/>
          <w:szCs w:val="24"/>
        </w:rPr>
        <w:t xml:space="preserve">Y es que </w:t>
      </w:r>
      <w:r w:rsidR="00A46ECC">
        <w:rPr>
          <w:sz w:val="24"/>
          <w:szCs w:val="24"/>
        </w:rPr>
        <w:t xml:space="preserve">el </w:t>
      </w:r>
      <w:r w:rsidR="00A46ECC" w:rsidRPr="00A46ECC">
        <w:rPr>
          <w:i/>
          <w:iCs/>
          <w:sz w:val="24"/>
          <w:szCs w:val="24"/>
        </w:rPr>
        <w:t>Ulises</w:t>
      </w:r>
      <w:r w:rsidR="00A46ECC">
        <w:rPr>
          <w:sz w:val="24"/>
          <w:szCs w:val="24"/>
        </w:rPr>
        <w:t xml:space="preserve"> </w:t>
      </w:r>
      <w:r w:rsidR="006A18CB" w:rsidRPr="006A18CB">
        <w:rPr>
          <w:sz w:val="24"/>
          <w:szCs w:val="24"/>
        </w:rPr>
        <w:t xml:space="preserve">es también un homenaje a la tradición y la cultura de Irlanda. </w:t>
      </w:r>
      <w:r w:rsidR="00A46ECC">
        <w:rPr>
          <w:sz w:val="24"/>
          <w:szCs w:val="24"/>
        </w:rPr>
        <w:t xml:space="preserve">La obra </w:t>
      </w:r>
      <w:r w:rsidR="006A18CB" w:rsidRPr="006A18CB">
        <w:rPr>
          <w:sz w:val="24"/>
          <w:szCs w:val="24"/>
        </w:rPr>
        <w:t xml:space="preserve">es un registro escrito de la vasta tradición oral que durante siglos se mantuvo viva en </w:t>
      </w:r>
      <w:r w:rsidR="006A18CB">
        <w:rPr>
          <w:sz w:val="24"/>
          <w:szCs w:val="24"/>
        </w:rPr>
        <w:t>Irlanda</w:t>
      </w:r>
      <w:r w:rsidR="00A46ECC">
        <w:rPr>
          <w:sz w:val="24"/>
          <w:szCs w:val="24"/>
        </w:rPr>
        <w:t xml:space="preserve"> y c</w:t>
      </w:r>
      <w:r w:rsidR="006A18CB" w:rsidRPr="006A18CB">
        <w:rPr>
          <w:sz w:val="24"/>
          <w:szCs w:val="24"/>
        </w:rPr>
        <w:t>ontiene más de 800 referencias musicales directas que van desde la ópera al music hall, pasando por piezas del cancionero antiguo irlandés.</w:t>
      </w:r>
      <w:r w:rsidR="006A18CB" w:rsidRPr="006A18CB">
        <w:t xml:space="preserve"> </w:t>
      </w:r>
      <w:r w:rsidR="006A18CB" w:rsidRPr="006A18CB">
        <w:rPr>
          <w:sz w:val="24"/>
          <w:szCs w:val="24"/>
        </w:rPr>
        <w:t>Otra razón más para considerarl</w:t>
      </w:r>
      <w:r w:rsidR="00BC478A">
        <w:rPr>
          <w:sz w:val="24"/>
          <w:szCs w:val="24"/>
        </w:rPr>
        <w:t>a</w:t>
      </w:r>
      <w:r w:rsidR="006A18CB" w:rsidRPr="006A18CB">
        <w:rPr>
          <w:sz w:val="24"/>
          <w:szCs w:val="24"/>
        </w:rPr>
        <w:t xml:space="preserve"> una joya </w:t>
      </w:r>
      <w:r w:rsidR="006A18CB">
        <w:rPr>
          <w:sz w:val="24"/>
          <w:szCs w:val="24"/>
        </w:rPr>
        <w:t>cultural.</w:t>
      </w:r>
    </w:p>
    <w:p w14:paraId="1D42326C" w14:textId="0F95164E" w:rsidR="00DA6B02" w:rsidRDefault="00DA6B02" w:rsidP="000B7D23">
      <w:pPr>
        <w:spacing w:after="0"/>
        <w:jc w:val="both"/>
        <w:rPr>
          <w:sz w:val="24"/>
          <w:szCs w:val="24"/>
        </w:rPr>
      </w:pPr>
    </w:p>
    <w:p w14:paraId="0CE2E256" w14:textId="03583DB7" w:rsidR="00C4008D" w:rsidRDefault="00DA6B02" w:rsidP="000B7D23">
      <w:pPr>
        <w:spacing w:after="0"/>
        <w:jc w:val="both"/>
        <w:rPr>
          <w:sz w:val="24"/>
          <w:szCs w:val="24"/>
        </w:rPr>
      </w:pPr>
      <w:proofErr w:type="spellStart"/>
      <w:r w:rsidRPr="00205B29">
        <w:rPr>
          <w:sz w:val="24"/>
          <w:szCs w:val="24"/>
        </w:rPr>
        <w:lastRenderedPageBreak/>
        <w:t>Bloomsday</w:t>
      </w:r>
      <w:proofErr w:type="spellEnd"/>
      <w:r w:rsidRPr="00205B29">
        <w:rPr>
          <w:sz w:val="24"/>
          <w:szCs w:val="24"/>
        </w:rPr>
        <w:t xml:space="preserve"> Madrid Dublín 202</w:t>
      </w:r>
      <w:r w:rsidR="00BE3072" w:rsidRPr="00205B29">
        <w:rPr>
          <w:sz w:val="24"/>
          <w:szCs w:val="24"/>
        </w:rPr>
        <w:t>5</w:t>
      </w:r>
      <w:r w:rsidRPr="009267F1">
        <w:rPr>
          <w:sz w:val="24"/>
          <w:szCs w:val="24"/>
        </w:rPr>
        <w:t xml:space="preserve"> es una iniciativa de Turismo de Irlanda y la Asociación Soy de la Cuesta</w:t>
      </w:r>
      <w:r w:rsidR="00404679">
        <w:rPr>
          <w:sz w:val="24"/>
          <w:szCs w:val="24"/>
        </w:rPr>
        <w:t xml:space="preserve"> y </w:t>
      </w:r>
      <w:r w:rsidRPr="00DE5FD8">
        <w:rPr>
          <w:sz w:val="24"/>
          <w:szCs w:val="24"/>
        </w:rPr>
        <w:t xml:space="preserve">cuenta </w:t>
      </w:r>
      <w:r w:rsidR="00BE3072" w:rsidRPr="00DE5FD8">
        <w:rPr>
          <w:sz w:val="24"/>
          <w:szCs w:val="24"/>
        </w:rPr>
        <w:t xml:space="preserve">también </w:t>
      </w:r>
      <w:r w:rsidRPr="00DE5FD8">
        <w:rPr>
          <w:sz w:val="24"/>
          <w:szCs w:val="24"/>
        </w:rPr>
        <w:t>con el apoyo del</w:t>
      </w:r>
      <w:r w:rsidR="009267F1" w:rsidRPr="00DE5FD8">
        <w:rPr>
          <w:sz w:val="24"/>
          <w:szCs w:val="24"/>
        </w:rPr>
        <w:t xml:space="preserve"> área </w:t>
      </w:r>
      <w:r w:rsidR="009267F1" w:rsidRPr="00DE5FD8">
        <w:rPr>
          <w:color w:val="000000"/>
          <w:sz w:val="24"/>
          <w:szCs w:val="24"/>
        </w:rPr>
        <w:t>de Gobierno</w:t>
      </w:r>
      <w:r w:rsidR="00DE5FD8">
        <w:rPr>
          <w:color w:val="000000"/>
          <w:sz w:val="24"/>
          <w:szCs w:val="24"/>
        </w:rPr>
        <w:t xml:space="preserve"> </w:t>
      </w:r>
      <w:r w:rsidR="009267F1" w:rsidRPr="00DE5FD8">
        <w:rPr>
          <w:color w:val="000000"/>
          <w:sz w:val="24"/>
          <w:szCs w:val="24"/>
        </w:rPr>
        <w:t>de </w:t>
      </w:r>
      <w:r w:rsidR="009267F1" w:rsidRPr="00DE5FD8">
        <w:rPr>
          <w:rStyle w:val="Emphasis"/>
          <w:i w:val="0"/>
          <w:iCs w:val="0"/>
          <w:color w:val="000000"/>
          <w:sz w:val="24"/>
          <w:szCs w:val="24"/>
        </w:rPr>
        <w:t>Economía</w:t>
      </w:r>
      <w:r w:rsidR="009267F1" w:rsidRPr="00DE5FD8">
        <w:rPr>
          <w:color w:val="000000"/>
          <w:sz w:val="24"/>
          <w:szCs w:val="24"/>
        </w:rPr>
        <w:t>, </w:t>
      </w:r>
      <w:r w:rsidR="009267F1" w:rsidRPr="00DE5FD8">
        <w:rPr>
          <w:rStyle w:val="Emphasis"/>
          <w:i w:val="0"/>
          <w:iCs w:val="0"/>
          <w:color w:val="000000"/>
          <w:sz w:val="24"/>
          <w:szCs w:val="24"/>
        </w:rPr>
        <w:t>Innovación</w:t>
      </w:r>
      <w:r w:rsidR="009267F1" w:rsidRPr="00DE5FD8">
        <w:rPr>
          <w:color w:val="000000"/>
          <w:sz w:val="24"/>
          <w:szCs w:val="24"/>
        </w:rPr>
        <w:t> y Hacienda</w:t>
      </w:r>
      <w:r w:rsidRPr="00DE5FD8">
        <w:rPr>
          <w:sz w:val="24"/>
          <w:szCs w:val="24"/>
        </w:rPr>
        <w:t xml:space="preserve"> </w:t>
      </w:r>
      <w:r w:rsidR="00404679">
        <w:rPr>
          <w:sz w:val="24"/>
          <w:szCs w:val="24"/>
        </w:rPr>
        <w:t xml:space="preserve">y </w:t>
      </w:r>
      <w:r w:rsidR="00F573AE" w:rsidRPr="00DE5FD8">
        <w:rPr>
          <w:sz w:val="24"/>
          <w:szCs w:val="24"/>
        </w:rPr>
        <w:t xml:space="preserve">del </w:t>
      </w:r>
      <w:r w:rsidRPr="00DE5FD8">
        <w:rPr>
          <w:sz w:val="24"/>
          <w:szCs w:val="24"/>
        </w:rPr>
        <w:t>Ayuntamiento de Madrid</w:t>
      </w:r>
      <w:r w:rsidR="00404679">
        <w:rPr>
          <w:sz w:val="24"/>
          <w:szCs w:val="24"/>
        </w:rPr>
        <w:t>, así como</w:t>
      </w:r>
      <w:r w:rsidR="00BE3072" w:rsidRPr="00DE5FD8">
        <w:rPr>
          <w:sz w:val="24"/>
          <w:szCs w:val="24"/>
        </w:rPr>
        <w:t xml:space="preserve"> </w:t>
      </w:r>
      <w:r w:rsidR="00831104" w:rsidRPr="00DE5FD8">
        <w:rPr>
          <w:sz w:val="24"/>
          <w:szCs w:val="24"/>
        </w:rPr>
        <w:t xml:space="preserve">la colaboración de </w:t>
      </w:r>
      <w:r w:rsidR="005B4689" w:rsidRPr="00DE5FD8">
        <w:rPr>
          <w:sz w:val="24"/>
          <w:szCs w:val="24"/>
        </w:rPr>
        <w:t xml:space="preserve">la Embajada de Irlanda en España, la librería </w:t>
      </w:r>
      <w:hyperlink r:id="rId11" w:history="1">
        <w:proofErr w:type="spellStart"/>
        <w:r w:rsidR="005B4689" w:rsidRPr="00404679">
          <w:rPr>
            <w:rStyle w:val="Hyperlink"/>
            <w:sz w:val="24"/>
            <w:szCs w:val="24"/>
          </w:rPr>
          <w:t>Desperate</w:t>
        </w:r>
        <w:proofErr w:type="spellEnd"/>
        <w:r w:rsidR="005B4689" w:rsidRPr="00404679">
          <w:rPr>
            <w:rStyle w:val="Hyperlink"/>
            <w:sz w:val="24"/>
            <w:szCs w:val="24"/>
          </w:rPr>
          <w:t xml:space="preserve"> </w:t>
        </w:r>
        <w:proofErr w:type="spellStart"/>
        <w:r w:rsidR="005B4689" w:rsidRPr="00404679">
          <w:rPr>
            <w:rStyle w:val="Hyperlink"/>
            <w:sz w:val="24"/>
            <w:szCs w:val="24"/>
          </w:rPr>
          <w:t>Literature</w:t>
        </w:r>
        <w:proofErr w:type="spellEnd"/>
      </w:hyperlink>
      <w:r w:rsidR="00EF58B0">
        <w:rPr>
          <w:sz w:val="24"/>
          <w:szCs w:val="24"/>
        </w:rPr>
        <w:t xml:space="preserve"> y</w:t>
      </w:r>
      <w:r w:rsidR="00B33D10" w:rsidRPr="00DE5FD8">
        <w:rPr>
          <w:sz w:val="24"/>
          <w:szCs w:val="24"/>
        </w:rPr>
        <w:t xml:space="preserve"> </w:t>
      </w:r>
      <w:hyperlink r:id="rId12" w:history="1">
        <w:r w:rsidR="005B4689" w:rsidRPr="00404679">
          <w:rPr>
            <w:rStyle w:val="Hyperlink"/>
            <w:sz w:val="24"/>
            <w:szCs w:val="24"/>
          </w:rPr>
          <w:t>Vestuario Carmen 17</w:t>
        </w:r>
      </w:hyperlink>
      <w:r w:rsidR="00EF58B0">
        <w:rPr>
          <w:sz w:val="24"/>
          <w:szCs w:val="24"/>
        </w:rPr>
        <w:t>.</w:t>
      </w:r>
      <w:r w:rsidR="00C4008D">
        <w:rPr>
          <w:sz w:val="24"/>
          <w:szCs w:val="24"/>
        </w:rPr>
        <w:t xml:space="preserve"> El evento principal, con</w:t>
      </w:r>
      <w:r w:rsidR="00E86B44">
        <w:rPr>
          <w:sz w:val="24"/>
          <w:szCs w:val="24"/>
        </w:rPr>
        <w:t xml:space="preserve"> la</w:t>
      </w:r>
      <w:r w:rsidR="00C4008D">
        <w:rPr>
          <w:sz w:val="24"/>
          <w:szCs w:val="24"/>
        </w:rPr>
        <w:t xml:space="preserve"> lectura de diversos pasajes de la novela, tendrá lugar por la mañana en la Cuesta de Moyano. Por la tarde, la librería </w:t>
      </w:r>
      <w:proofErr w:type="spellStart"/>
      <w:r w:rsidR="00C4008D">
        <w:rPr>
          <w:sz w:val="24"/>
          <w:szCs w:val="24"/>
        </w:rPr>
        <w:t>Desperate</w:t>
      </w:r>
      <w:proofErr w:type="spellEnd"/>
      <w:r w:rsidR="00C4008D">
        <w:rPr>
          <w:sz w:val="24"/>
          <w:szCs w:val="24"/>
        </w:rPr>
        <w:t xml:space="preserve"> </w:t>
      </w:r>
      <w:proofErr w:type="spellStart"/>
      <w:r w:rsidR="00C4008D">
        <w:rPr>
          <w:sz w:val="24"/>
          <w:szCs w:val="24"/>
        </w:rPr>
        <w:t>Literature</w:t>
      </w:r>
      <w:proofErr w:type="spellEnd"/>
      <w:r w:rsidR="00C4008D">
        <w:rPr>
          <w:sz w:val="24"/>
          <w:szCs w:val="24"/>
        </w:rPr>
        <w:t xml:space="preserve"> acogerá también un pequeño evento en homenaje a James Joyce. </w:t>
      </w:r>
    </w:p>
    <w:p w14:paraId="166CC65C" w14:textId="66026DD1" w:rsidR="00C4008D" w:rsidRDefault="00C4008D" w:rsidP="000B7D23">
      <w:pPr>
        <w:spacing w:after="0"/>
        <w:jc w:val="both"/>
        <w:rPr>
          <w:sz w:val="24"/>
          <w:szCs w:val="24"/>
        </w:rPr>
      </w:pPr>
    </w:p>
    <w:p w14:paraId="4D7F4558" w14:textId="6F384B7D" w:rsidR="00365566" w:rsidRPr="00BE3072" w:rsidRDefault="00365566" w:rsidP="00365566">
      <w:pPr>
        <w:spacing w:after="0"/>
        <w:jc w:val="both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Bloomsday</w:t>
      </w:r>
      <w:proofErr w:type="spellEnd"/>
      <w:r>
        <w:rPr>
          <w:b/>
          <w:bCs/>
          <w:sz w:val="24"/>
          <w:szCs w:val="24"/>
        </w:rPr>
        <w:t xml:space="preserve"> en otras ciudades españolas </w:t>
      </w:r>
    </w:p>
    <w:p w14:paraId="063BE630" w14:textId="74858FE4" w:rsidR="00C4008D" w:rsidRPr="003C782F" w:rsidRDefault="00365566" w:rsidP="00365566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Además de Madrid, </w:t>
      </w:r>
      <w:r w:rsidR="00E1161F">
        <w:rPr>
          <w:sz w:val="24"/>
          <w:szCs w:val="24"/>
        </w:rPr>
        <w:t xml:space="preserve">otros rincones de nuestra geografía se rendirán a la celebración de </w:t>
      </w:r>
      <w:proofErr w:type="spellStart"/>
      <w:r w:rsidR="00E1161F">
        <w:rPr>
          <w:sz w:val="24"/>
          <w:szCs w:val="24"/>
        </w:rPr>
        <w:t>Bloomsday</w:t>
      </w:r>
      <w:proofErr w:type="spellEnd"/>
      <w:r w:rsidR="00E1161F">
        <w:rPr>
          <w:sz w:val="24"/>
          <w:szCs w:val="24"/>
        </w:rPr>
        <w:t xml:space="preserve">. Como La Línea de la Concepción, en Cádiz, que desde hace unos años </w:t>
      </w:r>
      <w:r w:rsidR="006A18CB" w:rsidRPr="006A18CB">
        <w:rPr>
          <w:i/>
          <w:iCs/>
          <w:sz w:val="24"/>
          <w:szCs w:val="24"/>
        </w:rPr>
        <w:t>reclama</w:t>
      </w:r>
      <w:r w:rsidR="006A18CB" w:rsidRPr="006A18CB">
        <w:rPr>
          <w:sz w:val="24"/>
          <w:szCs w:val="24"/>
        </w:rPr>
        <w:t xml:space="preserve"> sus vínculos con la novela</w:t>
      </w:r>
      <w:r w:rsidR="006A18CB">
        <w:rPr>
          <w:sz w:val="24"/>
          <w:szCs w:val="24"/>
        </w:rPr>
        <w:t xml:space="preserve"> y cada 16 de junio saca sus </w:t>
      </w:r>
      <w:proofErr w:type="spellStart"/>
      <w:r w:rsidR="006A18CB">
        <w:rPr>
          <w:sz w:val="24"/>
          <w:szCs w:val="24"/>
        </w:rPr>
        <w:t>canotiers</w:t>
      </w:r>
      <w:proofErr w:type="spellEnd"/>
      <w:r w:rsidR="006A18CB">
        <w:rPr>
          <w:sz w:val="24"/>
          <w:szCs w:val="24"/>
        </w:rPr>
        <w:t xml:space="preserve"> y sus galas </w:t>
      </w:r>
      <w:proofErr w:type="spellStart"/>
      <w:r w:rsidR="006A18CB">
        <w:rPr>
          <w:sz w:val="24"/>
          <w:szCs w:val="24"/>
        </w:rPr>
        <w:t>eduardianas</w:t>
      </w:r>
      <w:proofErr w:type="spellEnd"/>
      <w:r w:rsidR="006A18CB">
        <w:rPr>
          <w:sz w:val="24"/>
          <w:szCs w:val="24"/>
        </w:rPr>
        <w:t xml:space="preserve"> para recordar e</w:t>
      </w:r>
      <w:r w:rsidR="006A18CB" w:rsidRPr="006A18CB">
        <w:rPr>
          <w:sz w:val="24"/>
          <w:szCs w:val="24"/>
        </w:rPr>
        <w:t>l origen gibraltareño de Lunita Laredo, madre de Molly Bloom, esposa del protagonista del Ulises.</w:t>
      </w:r>
      <w:r w:rsidR="006A18CB" w:rsidRPr="006A18CB">
        <w:t xml:space="preserve"> </w:t>
      </w:r>
      <w:r w:rsidR="006A18CB" w:rsidRPr="006A18CB">
        <w:rPr>
          <w:sz w:val="24"/>
          <w:szCs w:val="24"/>
        </w:rPr>
        <w:t>Barcelona, Málaga y Valencia</w:t>
      </w:r>
      <w:r w:rsidR="006A18CB">
        <w:rPr>
          <w:sz w:val="24"/>
          <w:szCs w:val="24"/>
        </w:rPr>
        <w:t xml:space="preserve"> también recordarán a James Joyce este próximo 16 de junio.</w:t>
      </w:r>
    </w:p>
    <w:p w14:paraId="131CA8AA" w14:textId="77777777" w:rsidR="00365566" w:rsidRDefault="00365566" w:rsidP="000B7D23">
      <w:pPr>
        <w:spacing w:after="0"/>
        <w:jc w:val="both"/>
        <w:rPr>
          <w:b/>
          <w:bCs/>
          <w:sz w:val="24"/>
          <w:szCs w:val="24"/>
        </w:rPr>
      </w:pPr>
    </w:p>
    <w:p w14:paraId="39A3E8F1" w14:textId="3F0738D9" w:rsidR="0037753B" w:rsidRPr="00BE3072" w:rsidRDefault="00BE3072" w:rsidP="000B7D23">
      <w:pPr>
        <w:spacing w:after="0"/>
        <w:jc w:val="both"/>
        <w:rPr>
          <w:b/>
          <w:bCs/>
          <w:sz w:val="24"/>
          <w:szCs w:val="24"/>
        </w:rPr>
      </w:pPr>
      <w:r w:rsidRPr="00BE3072">
        <w:rPr>
          <w:b/>
          <w:bCs/>
          <w:sz w:val="24"/>
          <w:szCs w:val="24"/>
        </w:rPr>
        <w:t>Una de</w:t>
      </w:r>
      <w:r w:rsidR="001D1FCC">
        <w:rPr>
          <w:b/>
          <w:bCs/>
          <w:sz w:val="24"/>
          <w:szCs w:val="24"/>
        </w:rPr>
        <w:t xml:space="preserve"> </w:t>
      </w:r>
      <w:r w:rsidRPr="00BE3072">
        <w:rPr>
          <w:b/>
          <w:bCs/>
          <w:sz w:val="24"/>
          <w:szCs w:val="24"/>
        </w:rPr>
        <w:t>las novelas más influyentes</w:t>
      </w:r>
      <w:r w:rsidR="00404679">
        <w:rPr>
          <w:b/>
          <w:bCs/>
          <w:sz w:val="24"/>
          <w:szCs w:val="24"/>
        </w:rPr>
        <w:t xml:space="preserve"> del siglo XX</w:t>
      </w:r>
    </w:p>
    <w:p w14:paraId="6EA4EFFE" w14:textId="28F89B82" w:rsidR="00BE3072" w:rsidRPr="0037753B" w:rsidRDefault="001D1FCC" w:rsidP="00BE3072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 </w:t>
      </w:r>
      <w:r w:rsidR="0037753B" w:rsidRPr="0037753B">
        <w:rPr>
          <w:sz w:val="24"/>
          <w:szCs w:val="24"/>
        </w:rPr>
        <w:t xml:space="preserve">novela del dublinés James Joyce está considerada por muchos como la mejor novela </w:t>
      </w:r>
      <w:r w:rsidR="0037753B" w:rsidRPr="00147AD3">
        <w:rPr>
          <w:sz w:val="24"/>
          <w:szCs w:val="24"/>
        </w:rPr>
        <w:t>en inglés de</w:t>
      </w:r>
      <w:r w:rsidR="00BE3072">
        <w:rPr>
          <w:sz w:val="24"/>
          <w:szCs w:val="24"/>
        </w:rPr>
        <w:t>l siglo XX</w:t>
      </w:r>
      <w:r w:rsidR="0037753B" w:rsidRPr="00147AD3">
        <w:rPr>
          <w:sz w:val="24"/>
          <w:szCs w:val="24"/>
        </w:rPr>
        <w:t>.</w:t>
      </w:r>
      <w:r w:rsidR="0037753B" w:rsidRPr="0037753B">
        <w:rPr>
          <w:sz w:val="24"/>
          <w:szCs w:val="24"/>
        </w:rPr>
        <w:t xml:space="preserve"> </w:t>
      </w:r>
      <w:r w:rsidRPr="0037753B">
        <w:rPr>
          <w:sz w:val="24"/>
          <w:szCs w:val="24"/>
        </w:rPr>
        <w:t xml:space="preserve">Publicada en 1922 </w:t>
      </w:r>
      <w:r>
        <w:rPr>
          <w:sz w:val="24"/>
          <w:szCs w:val="24"/>
        </w:rPr>
        <w:t xml:space="preserve">con </w:t>
      </w:r>
      <w:r w:rsidRPr="0037753B">
        <w:rPr>
          <w:sz w:val="24"/>
          <w:szCs w:val="24"/>
        </w:rPr>
        <w:t xml:space="preserve">el título </w:t>
      </w:r>
      <w:proofErr w:type="spellStart"/>
      <w:r w:rsidRPr="001D1FCC">
        <w:rPr>
          <w:i/>
          <w:iCs/>
          <w:sz w:val="24"/>
          <w:szCs w:val="24"/>
        </w:rPr>
        <w:t>Ulysses</w:t>
      </w:r>
      <w:proofErr w:type="spellEnd"/>
      <w:r w:rsidRPr="0037753B">
        <w:rPr>
          <w:sz w:val="24"/>
          <w:szCs w:val="24"/>
        </w:rPr>
        <w:t xml:space="preserve">, que proviene del protagonista de </w:t>
      </w:r>
      <w:r w:rsidRPr="009F7D71">
        <w:rPr>
          <w:i/>
          <w:iCs/>
          <w:sz w:val="24"/>
          <w:szCs w:val="24"/>
        </w:rPr>
        <w:t>La Odisea</w:t>
      </w:r>
      <w:r w:rsidRPr="0037753B">
        <w:rPr>
          <w:sz w:val="24"/>
          <w:szCs w:val="24"/>
        </w:rPr>
        <w:t xml:space="preserve"> de Homero</w:t>
      </w:r>
      <w:r>
        <w:rPr>
          <w:i/>
          <w:iCs/>
          <w:sz w:val="24"/>
          <w:szCs w:val="24"/>
        </w:rPr>
        <w:t xml:space="preserve">, </w:t>
      </w:r>
      <w:r w:rsidR="00147AD3" w:rsidRPr="00147AD3">
        <w:rPr>
          <w:i/>
          <w:iCs/>
          <w:sz w:val="24"/>
          <w:szCs w:val="24"/>
        </w:rPr>
        <w:t>Ulises</w:t>
      </w:r>
      <w:r w:rsidR="0037753B" w:rsidRPr="00147AD3">
        <w:rPr>
          <w:i/>
          <w:iCs/>
          <w:sz w:val="24"/>
          <w:szCs w:val="24"/>
        </w:rPr>
        <w:t xml:space="preserve"> </w:t>
      </w:r>
      <w:r w:rsidR="0037753B" w:rsidRPr="0037753B">
        <w:rPr>
          <w:sz w:val="24"/>
          <w:szCs w:val="24"/>
        </w:rPr>
        <w:t xml:space="preserve">relata las aventuras por Dublín de Leopold Bloom </w:t>
      </w:r>
      <w:r>
        <w:rPr>
          <w:sz w:val="24"/>
          <w:szCs w:val="24"/>
        </w:rPr>
        <w:t>durante el</w:t>
      </w:r>
      <w:r w:rsidR="0037753B" w:rsidRPr="0037753B">
        <w:rPr>
          <w:sz w:val="24"/>
          <w:szCs w:val="24"/>
        </w:rPr>
        <w:t xml:space="preserve"> 16 de junio de 1904</w:t>
      </w:r>
      <w:r w:rsidR="002D017E">
        <w:rPr>
          <w:sz w:val="24"/>
          <w:szCs w:val="24"/>
        </w:rPr>
        <w:t xml:space="preserve">. </w:t>
      </w:r>
      <w:r w:rsidR="0037753B" w:rsidRPr="0037753B">
        <w:rPr>
          <w:sz w:val="24"/>
          <w:szCs w:val="24"/>
        </w:rPr>
        <w:t xml:space="preserve">Joyce eligió esa fecha porque es el día en que se citó por primera vez con </w:t>
      </w:r>
      <w:r w:rsidR="005B6157" w:rsidRPr="0037753B">
        <w:rPr>
          <w:sz w:val="24"/>
          <w:szCs w:val="24"/>
        </w:rPr>
        <w:t xml:space="preserve">Nora </w:t>
      </w:r>
      <w:proofErr w:type="spellStart"/>
      <w:r w:rsidR="005B6157" w:rsidRPr="0037753B">
        <w:rPr>
          <w:sz w:val="24"/>
          <w:szCs w:val="24"/>
        </w:rPr>
        <w:t>Barnacle</w:t>
      </w:r>
      <w:proofErr w:type="spellEnd"/>
      <w:r w:rsidR="005B6157">
        <w:rPr>
          <w:sz w:val="24"/>
          <w:szCs w:val="24"/>
        </w:rPr>
        <w:t xml:space="preserve">, </w:t>
      </w:r>
      <w:r w:rsidR="0037753B" w:rsidRPr="0037753B">
        <w:rPr>
          <w:sz w:val="24"/>
          <w:szCs w:val="24"/>
        </w:rPr>
        <w:t>que después sería su mujer.</w:t>
      </w:r>
      <w:r w:rsidR="002D017E" w:rsidRPr="002D017E">
        <w:rPr>
          <w:sz w:val="24"/>
          <w:szCs w:val="24"/>
        </w:rPr>
        <w:t xml:space="preserve"> </w:t>
      </w:r>
      <w:r w:rsidR="002D017E">
        <w:rPr>
          <w:sz w:val="24"/>
          <w:szCs w:val="24"/>
        </w:rPr>
        <w:t>La novela constituye también un gran testimonio de cómo era la ciudad entonces</w:t>
      </w:r>
      <w:r w:rsidR="002D017E" w:rsidRPr="0037753B">
        <w:rPr>
          <w:sz w:val="24"/>
          <w:szCs w:val="24"/>
        </w:rPr>
        <w:t>.</w:t>
      </w:r>
      <w:r w:rsidR="002D017E">
        <w:rPr>
          <w:sz w:val="24"/>
          <w:szCs w:val="24"/>
        </w:rPr>
        <w:t xml:space="preserve"> </w:t>
      </w:r>
      <w:r w:rsidR="00483145">
        <w:rPr>
          <w:sz w:val="24"/>
          <w:szCs w:val="24"/>
        </w:rPr>
        <w:t>“</w:t>
      </w:r>
      <w:r w:rsidR="002D017E">
        <w:rPr>
          <w:sz w:val="24"/>
          <w:szCs w:val="24"/>
        </w:rPr>
        <w:t xml:space="preserve">Cuando muera, Dublín estará escrito en mi corazón”, declaró el </w:t>
      </w:r>
      <w:r w:rsidR="003B27AD">
        <w:rPr>
          <w:sz w:val="24"/>
          <w:szCs w:val="24"/>
        </w:rPr>
        <w:t>mismo Joyce.</w:t>
      </w:r>
      <w:r w:rsidR="00BE3072" w:rsidRPr="00BE3072">
        <w:rPr>
          <w:sz w:val="24"/>
          <w:szCs w:val="24"/>
        </w:rPr>
        <w:t xml:space="preserve"> </w:t>
      </w:r>
      <w:r w:rsidR="00BE3072" w:rsidRPr="003C782F">
        <w:rPr>
          <w:sz w:val="24"/>
          <w:szCs w:val="24"/>
        </w:rPr>
        <w:t xml:space="preserve">En la capital irlandesa, el </w:t>
      </w:r>
      <w:hyperlink r:id="rId13" w:history="1">
        <w:r w:rsidR="00BE3072" w:rsidRPr="003C782F">
          <w:rPr>
            <w:rStyle w:val="Hyperlink"/>
            <w:sz w:val="24"/>
            <w:szCs w:val="24"/>
          </w:rPr>
          <w:t>Centro James Joyce</w:t>
        </w:r>
      </w:hyperlink>
      <w:r w:rsidR="00BE3072" w:rsidRPr="003C782F">
        <w:rPr>
          <w:sz w:val="24"/>
          <w:szCs w:val="24"/>
        </w:rPr>
        <w:t xml:space="preserve"> </w:t>
      </w:r>
      <w:r w:rsidR="00BE3072">
        <w:rPr>
          <w:sz w:val="24"/>
          <w:szCs w:val="24"/>
        </w:rPr>
        <w:t xml:space="preserve">celebrará </w:t>
      </w:r>
      <w:r w:rsidR="00BE3072" w:rsidRPr="003C782F">
        <w:rPr>
          <w:sz w:val="24"/>
          <w:szCs w:val="24"/>
        </w:rPr>
        <w:t>el</w:t>
      </w:r>
      <w:r w:rsidR="00B22C30">
        <w:rPr>
          <w:sz w:val="24"/>
          <w:szCs w:val="24"/>
        </w:rPr>
        <w:t xml:space="preserve"> </w:t>
      </w:r>
      <w:hyperlink r:id="rId14" w:history="1">
        <w:proofErr w:type="spellStart"/>
        <w:r w:rsidR="00B22C30" w:rsidRPr="001D1FCC">
          <w:rPr>
            <w:rStyle w:val="Hyperlink"/>
            <w:sz w:val="24"/>
            <w:szCs w:val="24"/>
          </w:rPr>
          <w:t>Bloomsday</w:t>
        </w:r>
        <w:proofErr w:type="spellEnd"/>
        <w:r w:rsidR="00B22C30" w:rsidRPr="001D1FCC">
          <w:rPr>
            <w:rStyle w:val="Hyperlink"/>
            <w:sz w:val="24"/>
            <w:szCs w:val="24"/>
          </w:rPr>
          <w:t xml:space="preserve"> Festival</w:t>
        </w:r>
      </w:hyperlink>
      <w:r w:rsidR="00BE3072" w:rsidRPr="003C782F">
        <w:rPr>
          <w:sz w:val="24"/>
          <w:szCs w:val="24"/>
        </w:rPr>
        <w:t xml:space="preserve"> del 11 al 16 de junio. </w:t>
      </w:r>
    </w:p>
    <w:p w14:paraId="39F7B751" w14:textId="4897E5E0" w:rsidR="00B56188" w:rsidRDefault="00B56188" w:rsidP="000B7D23">
      <w:pPr>
        <w:spacing w:after="0"/>
        <w:jc w:val="both"/>
        <w:rPr>
          <w:sz w:val="24"/>
          <w:szCs w:val="24"/>
        </w:rPr>
      </w:pPr>
    </w:p>
    <w:p w14:paraId="286BF764" w14:textId="77777777" w:rsidR="009A2AC7" w:rsidRDefault="009A2AC7" w:rsidP="000B7D23">
      <w:pPr>
        <w:spacing w:after="0"/>
        <w:jc w:val="both"/>
        <w:rPr>
          <w:sz w:val="24"/>
          <w:szCs w:val="24"/>
        </w:rPr>
      </w:pPr>
    </w:p>
    <w:p w14:paraId="54C939C5" w14:textId="77777777" w:rsidR="000B7D23" w:rsidRPr="00476242" w:rsidRDefault="000B7D23">
      <w:pPr>
        <w:spacing w:after="0"/>
        <w:jc w:val="both"/>
        <w:rPr>
          <w:sz w:val="24"/>
          <w:szCs w:val="24"/>
        </w:rPr>
      </w:pPr>
    </w:p>
    <w:p w14:paraId="7A2E206A" w14:textId="3E4992FD" w:rsidR="00B56188" w:rsidRDefault="00C22483" w:rsidP="00476242">
      <w:pPr>
        <w:spacing w:after="0"/>
        <w:jc w:val="center"/>
        <w:rPr>
          <w:rFonts w:cs="Calibri"/>
          <w:b/>
          <w:bCs/>
          <w:sz w:val="36"/>
          <w:szCs w:val="36"/>
          <w:shd w:val="clear" w:color="auto" w:fill="FFFFFF"/>
        </w:rPr>
      </w:pPr>
      <w:r>
        <w:rPr>
          <w:rFonts w:cs="Calibri"/>
          <w:b/>
          <w:bCs/>
          <w:sz w:val="36"/>
          <w:szCs w:val="36"/>
          <w:shd w:val="clear" w:color="auto" w:fill="FFFFFF"/>
        </w:rPr>
        <w:t xml:space="preserve">Más información en </w:t>
      </w:r>
      <w:bookmarkEnd w:id="0"/>
      <w:r w:rsidR="006F0615">
        <w:rPr>
          <w:rFonts w:cs="Calibri"/>
          <w:b/>
          <w:bCs/>
          <w:sz w:val="36"/>
          <w:szCs w:val="36"/>
          <w:shd w:val="clear" w:color="auto" w:fill="FFFFFF"/>
        </w:rPr>
        <w:fldChar w:fldCharType="begin"/>
      </w:r>
      <w:r w:rsidR="006F0615">
        <w:rPr>
          <w:rFonts w:cs="Calibri"/>
          <w:b/>
          <w:bCs/>
          <w:sz w:val="36"/>
          <w:szCs w:val="36"/>
          <w:shd w:val="clear" w:color="auto" w:fill="FFFFFF"/>
        </w:rPr>
        <w:instrText>HYPERLINK "</w:instrText>
      </w:r>
      <w:r w:rsidR="006F0615" w:rsidRPr="009960AE">
        <w:rPr>
          <w:rFonts w:cs="Calibri"/>
          <w:b/>
          <w:bCs/>
          <w:sz w:val="36"/>
          <w:szCs w:val="36"/>
          <w:shd w:val="clear" w:color="auto" w:fill="FFFFFF"/>
        </w:rPr>
        <w:instrText>https://www.ireland.com/es-es/things-to-do/events/bloomsday-festival/</w:instrText>
      </w:r>
      <w:r w:rsidR="006F0615">
        <w:rPr>
          <w:rFonts w:cs="Calibri"/>
          <w:b/>
          <w:bCs/>
          <w:sz w:val="36"/>
          <w:szCs w:val="36"/>
          <w:shd w:val="clear" w:color="auto" w:fill="FFFFFF"/>
        </w:rPr>
        <w:instrText>"</w:instrText>
      </w:r>
      <w:r w:rsidR="006F0615">
        <w:rPr>
          <w:rFonts w:cs="Calibri"/>
          <w:b/>
          <w:bCs/>
          <w:sz w:val="36"/>
          <w:szCs w:val="36"/>
          <w:shd w:val="clear" w:color="auto" w:fill="FFFFFF"/>
        </w:rPr>
        <w:fldChar w:fldCharType="separate"/>
      </w:r>
      <w:r w:rsidR="006F0615" w:rsidRPr="00E81638">
        <w:rPr>
          <w:rStyle w:val="Hyperlink"/>
          <w:rFonts w:cs="Calibri"/>
          <w:b/>
          <w:bCs/>
          <w:sz w:val="36"/>
          <w:szCs w:val="36"/>
          <w:shd w:val="clear" w:color="auto" w:fill="FFFFFF"/>
        </w:rPr>
        <w:t>https://www.ireland.com/es-es/things-to-do/events/bloomsday-festival/</w:t>
      </w:r>
      <w:r w:rsidR="006F0615">
        <w:rPr>
          <w:rFonts w:cs="Calibri"/>
          <w:b/>
          <w:bCs/>
          <w:sz w:val="36"/>
          <w:szCs w:val="36"/>
          <w:shd w:val="clear" w:color="auto" w:fill="FFFFFF"/>
        </w:rPr>
        <w:fldChar w:fldCharType="end"/>
      </w:r>
    </w:p>
    <w:bookmarkEnd w:id="1"/>
    <w:p w14:paraId="3C727855" w14:textId="77777777" w:rsidR="006F0615" w:rsidRPr="00476242" w:rsidRDefault="006F0615" w:rsidP="00476242">
      <w:pPr>
        <w:spacing w:after="0"/>
        <w:jc w:val="center"/>
        <w:rPr>
          <w:rFonts w:cs="Calibri"/>
          <w:b/>
          <w:bCs/>
          <w:sz w:val="36"/>
          <w:szCs w:val="36"/>
          <w:shd w:val="clear" w:color="auto" w:fill="FFFFFF"/>
        </w:rPr>
      </w:pPr>
    </w:p>
    <w:sectPr w:rsidR="006F0615" w:rsidRPr="00476242">
      <w:headerReference w:type="default" r:id="rId15"/>
      <w:footerReference w:type="default" r:id="rId16"/>
      <w:pgSz w:w="11906" w:h="16838"/>
      <w:pgMar w:top="1417" w:right="1133" w:bottom="141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7E489" w14:textId="77777777" w:rsidR="00BE17B9" w:rsidRDefault="00BE17B9">
      <w:pPr>
        <w:spacing w:after="0"/>
      </w:pPr>
      <w:r>
        <w:separator/>
      </w:r>
    </w:p>
  </w:endnote>
  <w:endnote w:type="continuationSeparator" w:id="0">
    <w:p w14:paraId="4A9F80BD" w14:textId="77777777" w:rsidR="00BE17B9" w:rsidRDefault="00BE17B9">
      <w:pPr>
        <w:spacing w:after="0"/>
      </w:pPr>
      <w:r>
        <w:continuationSeparator/>
      </w:r>
    </w:p>
  </w:endnote>
  <w:endnote w:type="continuationNotice" w:id="1">
    <w:p w14:paraId="6C953079" w14:textId="77777777" w:rsidR="00BE17B9" w:rsidRDefault="00BE17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3C6768A6" w14:paraId="6DB9996A" w14:textId="77777777" w:rsidTr="3C6768A6">
      <w:trPr>
        <w:trHeight w:val="300"/>
      </w:trPr>
      <w:tc>
        <w:tcPr>
          <w:tcW w:w="3115" w:type="dxa"/>
        </w:tcPr>
        <w:p w14:paraId="326BE3DA" w14:textId="279E1DF1" w:rsidR="3C6768A6" w:rsidRDefault="3C6768A6" w:rsidP="3C6768A6">
          <w:pPr>
            <w:pStyle w:val="Header"/>
            <w:ind w:left="-115"/>
          </w:pPr>
        </w:p>
      </w:tc>
      <w:tc>
        <w:tcPr>
          <w:tcW w:w="3115" w:type="dxa"/>
        </w:tcPr>
        <w:p w14:paraId="257781CE" w14:textId="65FA5E49" w:rsidR="3C6768A6" w:rsidRDefault="3C6768A6" w:rsidP="3C6768A6">
          <w:pPr>
            <w:pStyle w:val="Header"/>
            <w:jc w:val="center"/>
          </w:pPr>
        </w:p>
      </w:tc>
      <w:tc>
        <w:tcPr>
          <w:tcW w:w="3115" w:type="dxa"/>
        </w:tcPr>
        <w:p w14:paraId="26721D1B" w14:textId="4D1F2F4B" w:rsidR="3C6768A6" w:rsidRDefault="3C6768A6" w:rsidP="3C6768A6">
          <w:pPr>
            <w:pStyle w:val="Header"/>
            <w:ind w:right="-115"/>
            <w:jc w:val="right"/>
          </w:pPr>
        </w:p>
      </w:tc>
    </w:tr>
  </w:tbl>
  <w:p w14:paraId="7149E46D" w14:textId="0A821DE3" w:rsidR="00CE1EF8" w:rsidRDefault="00CE1E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CC334" w14:textId="77777777" w:rsidR="00BE17B9" w:rsidRDefault="00BE17B9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D5650A4" w14:textId="77777777" w:rsidR="00BE17B9" w:rsidRDefault="00BE17B9">
      <w:pPr>
        <w:spacing w:after="0"/>
      </w:pPr>
      <w:r>
        <w:continuationSeparator/>
      </w:r>
    </w:p>
  </w:footnote>
  <w:footnote w:type="continuationNotice" w:id="1">
    <w:p w14:paraId="6165EC5A" w14:textId="77777777" w:rsidR="00BE17B9" w:rsidRDefault="00BE17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3C6768A6" w14:paraId="67088A0C" w14:textId="77777777" w:rsidTr="3C6768A6">
      <w:trPr>
        <w:trHeight w:val="300"/>
      </w:trPr>
      <w:tc>
        <w:tcPr>
          <w:tcW w:w="3115" w:type="dxa"/>
        </w:tcPr>
        <w:p w14:paraId="732EDA9A" w14:textId="7E095FD4" w:rsidR="3C6768A6" w:rsidRDefault="3C6768A6" w:rsidP="3C6768A6">
          <w:pPr>
            <w:pStyle w:val="Header"/>
            <w:ind w:left="-115"/>
          </w:pPr>
        </w:p>
      </w:tc>
      <w:tc>
        <w:tcPr>
          <w:tcW w:w="3115" w:type="dxa"/>
        </w:tcPr>
        <w:p w14:paraId="2FB75EC0" w14:textId="12F75867" w:rsidR="3C6768A6" w:rsidRDefault="3C6768A6" w:rsidP="3C6768A6">
          <w:pPr>
            <w:pStyle w:val="Header"/>
            <w:jc w:val="center"/>
          </w:pPr>
        </w:p>
      </w:tc>
      <w:tc>
        <w:tcPr>
          <w:tcW w:w="3115" w:type="dxa"/>
        </w:tcPr>
        <w:p w14:paraId="22B75F5E" w14:textId="7DDEDE83" w:rsidR="3C6768A6" w:rsidRDefault="3C6768A6" w:rsidP="3C6768A6">
          <w:pPr>
            <w:pStyle w:val="Header"/>
            <w:ind w:right="-115"/>
            <w:jc w:val="right"/>
          </w:pPr>
        </w:p>
      </w:tc>
    </w:tr>
  </w:tbl>
  <w:p w14:paraId="767B9EBA" w14:textId="6BE44196" w:rsidR="00CE1EF8" w:rsidRDefault="00CE1E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8D0BE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76A14341"/>
    <w:multiLevelType w:val="multilevel"/>
    <w:tmpl w:val="A326967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88"/>
    <w:rsid w:val="00004603"/>
    <w:rsid w:val="00012A55"/>
    <w:rsid w:val="000307D2"/>
    <w:rsid w:val="000364CA"/>
    <w:rsid w:val="00057CCA"/>
    <w:rsid w:val="00063309"/>
    <w:rsid w:val="00063CF1"/>
    <w:rsid w:val="00077228"/>
    <w:rsid w:val="00087AC0"/>
    <w:rsid w:val="00094255"/>
    <w:rsid w:val="000A2ABD"/>
    <w:rsid w:val="000A317E"/>
    <w:rsid w:val="000B7D23"/>
    <w:rsid w:val="000C3764"/>
    <w:rsid w:val="000C5D06"/>
    <w:rsid w:val="000D36FC"/>
    <w:rsid w:val="000F59C4"/>
    <w:rsid w:val="00102C1B"/>
    <w:rsid w:val="0010412A"/>
    <w:rsid w:val="00116700"/>
    <w:rsid w:val="00117D23"/>
    <w:rsid w:val="00121EB7"/>
    <w:rsid w:val="0013514C"/>
    <w:rsid w:val="0013538B"/>
    <w:rsid w:val="001375FA"/>
    <w:rsid w:val="00147AD3"/>
    <w:rsid w:val="00147CB2"/>
    <w:rsid w:val="00155AA0"/>
    <w:rsid w:val="00177D92"/>
    <w:rsid w:val="001A1028"/>
    <w:rsid w:val="001A7E2C"/>
    <w:rsid w:val="001C480B"/>
    <w:rsid w:val="001D1FCC"/>
    <w:rsid w:val="001F0282"/>
    <w:rsid w:val="001F238C"/>
    <w:rsid w:val="001F5C3E"/>
    <w:rsid w:val="00205B29"/>
    <w:rsid w:val="00210AF9"/>
    <w:rsid w:val="00211A96"/>
    <w:rsid w:val="002202EE"/>
    <w:rsid w:val="002416E6"/>
    <w:rsid w:val="00243D62"/>
    <w:rsid w:val="00254D91"/>
    <w:rsid w:val="00267F6F"/>
    <w:rsid w:val="00285FAD"/>
    <w:rsid w:val="00286921"/>
    <w:rsid w:val="00292BF7"/>
    <w:rsid w:val="00294F0D"/>
    <w:rsid w:val="002A101D"/>
    <w:rsid w:val="002A2740"/>
    <w:rsid w:val="002B5B41"/>
    <w:rsid w:val="002C3C4C"/>
    <w:rsid w:val="002D017E"/>
    <w:rsid w:val="002D2FF2"/>
    <w:rsid w:val="002E2338"/>
    <w:rsid w:val="002E30F9"/>
    <w:rsid w:val="002E474A"/>
    <w:rsid w:val="002F44F9"/>
    <w:rsid w:val="002F4782"/>
    <w:rsid w:val="00310079"/>
    <w:rsid w:val="003126EF"/>
    <w:rsid w:val="003132F4"/>
    <w:rsid w:val="0031655D"/>
    <w:rsid w:val="0033374B"/>
    <w:rsid w:val="003561C0"/>
    <w:rsid w:val="00365566"/>
    <w:rsid w:val="0037753B"/>
    <w:rsid w:val="00395B5B"/>
    <w:rsid w:val="003B1255"/>
    <w:rsid w:val="003B1A6E"/>
    <w:rsid w:val="003B215A"/>
    <w:rsid w:val="003B27AD"/>
    <w:rsid w:val="003B6488"/>
    <w:rsid w:val="003C1AAD"/>
    <w:rsid w:val="003C782F"/>
    <w:rsid w:val="003E1FDF"/>
    <w:rsid w:val="003E27EC"/>
    <w:rsid w:val="003E50B3"/>
    <w:rsid w:val="003F595D"/>
    <w:rsid w:val="004020E1"/>
    <w:rsid w:val="00404679"/>
    <w:rsid w:val="00407E18"/>
    <w:rsid w:val="00410F2F"/>
    <w:rsid w:val="00436D48"/>
    <w:rsid w:val="0043719B"/>
    <w:rsid w:val="004371A7"/>
    <w:rsid w:val="00447FC9"/>
    <w:rsid w:val="00450935"/>
    <w:rsid w:val="00463B33"/>
    <w:rsid w:val="00465209"/>
    <w:rsid w:val="00467ED4"/>
    <w:rsid w:val="00471343"/>
    <w:rsid w:val="0047282A"/>
    <w:rsid w:val="00476242"/>
    <w:rsid w:val="0047678A"/>
    <w:rsid w:val="0048289D"/>
    <w:rsid w:val="00483145"/>
    <w:rsid w:val="00487625"/>
    <w:rsid w:val="004B7983"/>
    <w:rsid w:val="004B7B12"/>
    <w:rsid w:val="004D2273"/>
    <w:rsid w:val="004F40FF"/>
    <w:rsid w:val="004F502A"/>
    <w:rsid w:val="0050654C"/>
    <w:rsid w:val="00507321"/>
    <w:rsid w:val="00521481"/>
    <w:rsid w:val="005231CB"/>
    <w:rsid w:val="005522E5"/>
    <w:rsid w:val="0056034C"/>
    <w:rsid w:val="005612C9"/>
    <w:rsid w:val="00562FEC"/>
    <w:rsid w:val="00563A07"/>
    <w:rsid w:val="00573BD4"/>
    <w:rsid w:val="005745D4"/>
    <w:rsid w:val="0058104D"/>
    <w:rsid w:val="00583ECB"/>
    <w:rsid w:val="005B4689"/>
    <w:rsid w:val="005B6157"/>
    <w:rsid w:val="005C569D"/>
    <w:rsid w:val="005E1C72"/>
    <w:rsid w:val="005F05C1"/>
    <w:rsid w:val="005F7793"/>
    <w:rsid w:val="00602180"/>
    <w:rsid w:val="00602286"/>
    <w:rsid w:val="00627C09"/>
    <w:rsid w:val="00631060"/>
    <w:rsid w:val="00632AF2"/>
    <w:rsid w:val="00633469"/>
    <w:rsid w:val="006347FD"/>
    <w:rsid w:val="00643E4D"/>
    <w:rsid w:val="00671AFA"/>
    <w:rsid w:val="006737B3"/>
    <w:rsid w:val="00675605"/>
    <w:rsid w:val="00677690"/>
    <w:rsid w:val="00683D9B"/>
    <w:rsid w:val="00696587"/>
    <w:rsid w:val="006A18CB"/>
    <w:rsid w:val="006A78A0"/>
    <w:rsid w:val="006B1CA4"/>
    <w:rsid w:val="006C2A57"/>
    <w:rsid w:val="006C50D5"/>
    <w:rsid w:val="006C56D0"/>
    <w:rsid w:val="006D28BE"/>
    <w:rsid w:val="006E530E"/>
    <w:rsid w:val="006F0615"/>
    <w:rsid w:val="006F0EA2"/>
    <w:rsid w:val="006F427E"/>
    <w:rsid w:val="006F7DB0"/>
    <w:rsid w:val="00701C88"/>
    <w:rsid w:val="00713387"/>
    <w:rsid w:val="00713FF5"/>
    <w:rsid w:val="007254F6"/>
    <w:rsid w:val="00725F39"/>
    <w:rsid w:val="00751D55"/>
    <w:rsid w:val="007621BE"/>
    <w:rsid w:val="0077494F"/>
    <w:rsid w:val="00787143"/>
    <w:rsid w:val="007A10E0"/>
    <w:rsid w:val="007A3DF4"/>
    <w:rsid w:val="007C0C7F"/>
    <w:rsid w:val="007C1D3E"/>
    <w:rsid w:val="007C2050"/>
    <w:rsid w:val="007C77FE"/>
    <w:rsid w:val="007D548F"/>
    <w:rsid w:val="007E2AC2"/>
    <w:rsid w:val="00803B90"/>
    <w:rsid w:val="008227F4"/>
    <w:rsid w:val="00831104"/>
    <w:rsid w:val="00833F96"/>
    <w:rsid w:val="00835378"/>
    <w:rsid w:val="008418B4"/>
    <w:rsid w:val="00851388"/>
    <w:rsid w:val="008622ED"/>
    <w:rsid w:val="00875016"/>
    <w:rsid w:val="00881DBC"/>
    <w:rsid w:val="00887ACA"/>
    <w:rsid w:val="00895035"/>
    <w:rsid w:val="00895C5D"/>
    <w:rsid w:val="008D6F08"/>
    <w:rsid w:val="008E0D7C"/>
    <w:rsid w:val="008F23A8"/>
    <w:rsid w:val="008F2683"/>
    <w:rsid w:val="008F26A2"/>
    <w:rsid w:val="008F43EF"/>
    <w:rsid w:val="008F4727"/>
    <w:rsid w:val="0090081F"/>
    <w:rsid w:val="00920EEE"/>
    <w:rsid w:val="009267F1"/>
    <w:rsid w:val="00962404"/>
    <w:rsid w:val="00963C15"/>
    <w:rsid w:val="00967574"/>
    <w:rsid w:val="00967E69"/>
    <w:rsid w:val="00973B2E"/>
    <w:rsid w:val="009759D0"/>
    <w:rsid w:val="00984A9E"/>
    <w:rsid w:val="009960AE"/>
    <w:rsid w:val="009A2AC7"/>
    <w:rsid w:val="009A2BA0"/>
    <w:rsid w:val="009B66B6"/>
    <w:rsid w:val="009C0C0F"/>
    <w:rsid w:val="009C3D9B"/>
    <w:rsid w:val="009C5C47"/>
    <w:rsid w:val="009E2CC6"/>
    <w:rsid w:val="009F4BAB"/>
    <w:rsid w:val="009F7508"/>
    <w:rsid w:val="009F7D71"/>
    <w:rsid w:val="00A009B7"/>
    <w:rsid w:val="00A113EF"/>
    <w:rsid w:val="00A25FAA"/>
    <w:rsid w:val="00A32A1C"/>
    <w:rsid w:val="00A46ECC"/>
    <w:rsid w:val="00A65123"/>
    <w:rsid w:val="00A71F1A"/>
    <w:rsid w:val="00A83092"/>
    <w:rsid w:val="00A830F3"/>
    <w:rsid w:val="00A9552F"/>
    <w:rsid w:val="00A9785B"/>
    <w:rsid w:val="00AA0386"/>
    <w:rsid w:val="00AB50B3"/>
    <w:rsid w:val="00AD5A14"/>
    <w:rsid w:val="00AE2AA0"/>
    <w:rsid w:val="00AE3D43"/>
    <w:rsid w:val="00AE6C02"/>
    <w:rsid w:val="00AE7DD5"/>
    <w:rsid w:val="00AF01F6"/>
    <w:rsid w:val="00B00710"/>
    <w:rsid w:val="00B01C43"/>
    <w:rsid w:val="00B0393D"/>
    <w:rsid w:val="00B04634"/>
    <w:rsid w:val="00B04C87"/>
    <w:rsid w:val="00B04E7F"/>
    <w:rsid w:val="00B22C30"/>
    <w:rsid w:val="00B2764F"/>
    <w:rsid w:val="00B33D10"/>
    <w:rsid w:val="00B56188"/>
    <w:rsid w:val="00B76A80"/>
    <w:rsid w:val="00B76D0D"/>
    <w:rsid w:val="00B84CB0"/>
    <w:rsid w:val="00B86776"/>
    <w:rsid w:val="00BA58E0"/>
    <w:rsid w:val="00BA7728"/>
    <w:rsid w:val="00BB0ACA"/>
    <w:rsid w:val="00BB1987"/>
    <w:rsid w:val="00BC478A"/>
    <w:rsid w:val="00BC61F4"/>
    <w:rsid w:val="00BE0667"/>
    <w:rsid w:val="00BE17B9"/>
    <w:rsid w:val="00BE1D07"/>
    <w:rsid w:val="00BE3072"/>
    <w:rsid w:val="00BE6F18"/>
    <w:rsid w:val="00BF19E0"/>
    <w:rsid w:val="00C102A2"/>
    <w:rsid w:val="00C22483"/>
    <w:rsid w:val="00C27D2D"/>
    <w:rsid w:val="00C4008D"/>
    <w:rsid w:val="00C5225A"/>
    <w:rsid w:val="00C611D3"/>
    <w:rsid w:val="00C63096"/>
    <w:rsid w:val="00C77E9C"/>
    <w:rsid w:val="00C8125C"/>
    <w:rsid w:val="00C95953"/>
    <w:rsid w:val="00CA4E50"/>
    <w:rsid w:val="00CC12D1"/>
    <w:rsid w:val="00CE1EF8"/>
    <w:rsid w:val="00CE2491"/>
    <w:rsid w:val="00D02FF7"/>
    <w:rsid w:val="00D23C8C"/>
    <w:rsid w:val="00D44684"/>
    <w:rsid w:val="00D456AB"/>
    <w:rsid w:val="00D544AC"/>
    <w:rsid w:val="00D56E93"/>
    <w:rsid w:val="00D57351"/>
    <w:rsid w:val="00D6034C"/>
    <w:rsid w:val="00D634A6"/>
    <w:rsid w:val="00D65788"/>
    <w:rsid w:val="00D700CB"/>
    <w:rsid w:val="00D73F37"/>
    <w:rsid w:val="00D751A8"/>
    <w:rsid w:val="00D7728F"/>
    <w:rsid w:val="00D80B71"/>
    <w:rsid w:val="00D8242E"/>
    <w:rsid w:val="00D91744"/>
    <w:rsid w:val="00D95EC5"/>
    <w:rsid w:val="00D969B4"/>
    <w:rsid w:val="00DA47C6"/>
    <w:rsid w:val="00DA6B02"/>
    <w:rsid w:val="00DB06DA"/>
    <w:rsid w:val="00DC54A1"/>
    <w:rsid w:val="00DE1036"/>
    <w:rsid w:val="00DE5FD8"/>
    <w:rsid w:val="00DF14B4"/>
    <w:rsid w:val="00E01EB8"/>
    <w:rsid w:val="00E1161F"/>
    <w:rsid w:val="00E12642"/>
    <w:rsid w:val="00E15A02"/>
    <w:rsid w:val="00E20262"/>
    <w:rsid w:val="00E22F6C"/>
    <w:rsid w:val="00E26B75"/>
    <w:rsid w:val="00E53F91"/>
    <w:rsid w:val="00E61BBA"/>
    <w:rsid w:val="00E629E4"/>
    <w:rsid w:val="00E63947"/>
    <w:rsid w:val="00E70394"/>
    <w:rsid w:val="00E71A78"/>
    <w:rsid w:val="00E86851"/>
    <w:rsid w:val="00E86B44"/>
    <w:rsid w:val="00E8784D"/>
    <w:rsid w:val="00E93E70"/>
    <w:rsid w:val="00E9608F"/>
    <w:rsid w:val="00EA60B1"/>
    <w:rsid w:val="00EB139B"/>
    <w:rsid w:val="00EB1445"/>
    <w:rsid w:val="00EC208B"/>
    <w:rsid w:val="00EC37D7"/>
    <w:rsid w:val="00ED104B"/>
    <w:rsid w:val="00EE69F3"/>
    <w:rsid w:val="00EE7416"/>
    <w:rsid w:val="00EF58B0"/>
    <w:rsid w:val="00F053B2"/>
    <w:rsid w:val="00F10342"/>
    <w:rsid w:val="00F20ACB"/>
    <w:rsid w:val="00F2388A"/>
    <w:rsid w:val="00F307EA"/>
    <w:rsid w:val="00F321E8"/>
    <w:rsid w:val="00F32416"/>
    <w:rsid w:val="00F4482B"/>
    <w:rsid w:val="00F45DED"/>
    <w:rsid w:val="00F55193"/>
    <w:rsid w:val="00F573AE"/>
    <w:rsid w:val="00F67BE3"/>
    <w:rsid w:val="00F85400"/>
    <w:rsid w:val="00F87AFD"/>
    <w:rsid w:val="00F9774D"/>
    <w:rsid w:val="00FB0EE9"/>
    <w:rsid w:val="00FC0D04"/>
    <w:rsid w:val="00FC1697"/>
    <w:rsid w:val="00FC221E"/>
    <w:rsid w:val="00FC301D"/>
    <w:rsid w:val="00FC4264"/>
    <w:rsid w:val="00FC4868"/>
    <w:rsid w:val="00FC5968"/>
    <w:rsid w:val="00FD2424"/>
    <w:rsid w:val="00FE448C"/>
    <w:rsid w:val="00FE517E"/>
    <w:rsid w:val="00FE65E0"/>
    <w:rsid w:val="3C67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F8C1"/>
  <w15:docId w15:val="{11CBAE3D-A41B-4DF4-BF12-7063D957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s-ES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1060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rPr>
      <w:b/>
      <w:bCs/>
    </w:rPr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55193"/>
    <w:pPr>
      <w:spacing w:after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55193"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876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76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876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76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762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20EEE"/>
    <w:rPr>
      <w:color w:val="954F72" w:themeColor="followedHyperlink"/>
      <w:u w:val="single"/>
    </w:rPr>
  </w:style>
  <w:style w:type="paragraph" w:styleId="ListBullet">
    <w:name w:val="List Bullet"/>
    <w:basedOn w:val="Normal"/>
    <w:uiPriority w:val="99"/>
    <w:unhideWhenUsed/>
    <w:rsid w:val="00FE517E"/>
    <w:pPr>
      <w:numPr>
        <w:numId w:val="1"/>
      </w:numPr>
      <w:contextualSpacing/>
    </w:pPr>
  </w:style>
  <w:style w:type="character" w:styleId="Emphasis">
    <w:name w:val="Emphasis"/>
    <w:basedOn w:val="DefaultParagraphFont"/>
    <w:uiPriority w:val="20"/>
    <w:qFormat/>
    <w:rsid w:val="001375FA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31007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10079"/>
  </w:style>
  <w:style w:type="paragraph" w:styleId="Footer">
    <w:name w:val="footer"/>
    <w:basedOn w:val="Normal"/>
    <w:link w:val="FooterChar"/>
    <w:uiPriority w:val="99"/>
    <w:unhideWhenUsed/>
    <w:rsid w:val="0031007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10079"/>
  </w:style>
  <w:style w:type="table" w:styleId="TableGrid">
    <w:name w:val="Table Grid"/>
    <w:basedOn w:val="TableNormal"/>
    <w:uiPriority w:val="59"/>
    <w:rsid w:val="00CE1EF8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land.com/es-es/" TargetMode="External"/><Relationship Id="rId13" Type="http://schemas.openxmlformats.org/officeDocument/2006/relationships/hyperlink" Target="https://jamesjoyce.ie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carmen17.com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esperateliterature.com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davylyons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ydelacuesta.org/" TargetMode="External"/><Relationship Id="rId14" Type="http://schemas.openxmlformats.org/officeDocument/2006/relationships/hyperlink" Target="https://jamesjoyce.ie/events/bloomsday-festival-2025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734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4767</CharactersWithSpaces>
  <SharedDoc>false</SharedDoc>
  <HLinks>
    <vt:vector size="54" baseType="variant">
      <vt:variant>
        <vt:i4>4194308</vt:i4>
      </vt:variant>
      <vt:variant>
        <vt:i4>24</vt:i4>
      </vt:variant>
      <vt:variant>
        <vt:i4>0</vt:i4>
      </vt:variant>
      <vt:variant>
        <vt:i4>5</vt:i4>
      </vt:variant>
      <vt:variant>
        <vt:lpwstr>https://www.ireland.com/es-es/things-to-do/events/bloomsday-festival/</vt:lpwstr>
      </vt:variant>
      <vt:variant>
        <vt:lpwstr/>
      </vt:variant>
      <vt:variant>
        <vt:i4>458783</vt:i4>
      </vt:variant>
      <vt:variant>
        <vt:i4>21</vt:i4>
      </vt:variant>
      <vt:variant>
        <vt:i4>0</vt:i4>
      </vt:variant>
      <vt:variant>
        <vt:i4>5</vt:i4>
      </vt:variant>
      <vt:variant>
        <vt:lpwstr>https://jamesjoyce.ie/events/bloomsday-festival-2024/</vt:lpwstr>
      </vt:variant>
      <vt:variant>
        <vt:lpwstr/>
      </vt:variant>
      <vt:variant>
        <vt:i4>2424947</vt:i4>
      </vt:variant>
      <vt:variant>
        <vt:i4>18</vt:i4>
      </vt:variant>
      <vt:variant>
        <vt:i4>0</vt:i4>
      </vt:variant>
      <vt:variant>
        <vt:i4>5</vt:i4>
      </vt:variant>
      <vt:variant>
        <vt:lpwstr>https://jamesjoyce.ie/</vt:lpwstr>
      </vt:variant>
      <vt:variant>
        <vt:lpwstr/>
      </vt:variant>
      <vt:variant>
        <vt:i4>2359423</vt:i4>
      </vt:variant>
      <vt:variant>
        <vt:i4>15</vt:i4>
      </vt:variant>
      <vt:variant>
        <vt:i4>0</vt:i4>
      </vt:variant>
      <vt:variant>
        <vt:i4>5</vt:i4>
      </vt:variant>
      <vt:variant>
        <vt:lpwstr>https://www.documenta-bcn.com/event/1069/celebra-el-bloomsday-amb-roser-maestu-i-oriol-tramvia</vt:lpwstr>
      </vt:variant>
      <vt:variant>
        <vt:lpwstr/>
      </vt:variant>
      <vt:variant>
        <vt:i4>7602276</vt:i4>
      </vt:variant>
      <vt:variant>
        <vt:i4>12</vt:i4>
      </vt:variant>
      <vt:variant>
        <vt:i4>0</vt:i4>
      </vt:variant>
      <vt:variant>
        <vt:i4>5</vt:i4>
      </vt:variant>
      <vt:variant>
        <vt:lpwstr>https://www.cultureireland.ie/</vt:lpwstr>
      </vt:variant>
      <vt:variant>
        <vt:lpwstr/>
      </vt:variant>
      <vt:variant>
        <vt:i4>2424955</vt:i4>
      </vt:variant>
      <vt:variant>
        <vt:i4>9</vt:i4>
      </vt:variant>
      <vt:variant>
        <vt:i4>0</vt:i4>
      </vt:variant>
      <vt:variant>
        <vt:i4>5</vt:i4>
      </vt:variant>
      <vt:variant>
        <vt:lpwstr>https://eur04.safelinks.protection.outlook.com/?url=http%3A%2F%2Fwww.desperateliterature.com%2F&amp;data=05%7C02%7CSGabriel%40tourismireland.com%7Ca120d46ed1e0485c0aa308dc73f8ab22%7C7fcc02888b8044c8b5cdd8e57b64ba8c%7C0%7C0%7C638512759062366324%7CUnknown%7CTWFpbGZsb3d8eyJWIjoiMC4wLjAwMDAiLCJQIjoiV2luMzIiLCJBTiI6Ik1haWwiLCJXVCI6Mn0%3D%7C0%7C%7C%7C&amp;sdata=xbMan%2B8vi9%2BXdRILxw50%2FvpH6%2Bi09T5aLoYMSw1h9dU%3D&amp;reserved=0</vt:lpwstr>
      </vt:variant>
      <vt:variant>
        <vt:lpwstr/>
      </vt:variant>
      <vt:variant>
        <vt:i4>5046288</vt:i4>
      </vt:variant>
      <vt:variant>
        <vt:i4>6</vt:i4>
      </vt:variant>
      <vt:variant>
        <vt:i4>0</vt:i4>
      </vt:variant>
      <vt:variant>
        <vt:i4>5</vt:i4>
      </vt:variant>
      <vt:variant>
        <vt:lpwstr>https://lisahannigan.ie/phone/index.html</vt:lpwstr>
      </vt:variant>
      <vt:variant>
        <vt:lpwstr/>
      </vt:variant>
      <vt:variant>
        <vt:i4>4849689</vt:i4>
      </vt:variant>
      <vt:variant>
        <vt:i4>3</vt:i4>
      </vt:variant>
      <vt:variant>
        <vt:i4>0</vt:i4>
      </vt:variant>
      <vt:variant>
        <vt:i4>5</vt:i4>
      </vt:variant>
      <vt:variant>
        <vt:lpwstr>http://www.soydelacuesta.org/</vt:lpwstr>
      </vt:variant>
      <vt:variant>
        <vt:lpwstr/>
      </vt:variant>
      <vt:variant>
        <vt:i4>7274620</vt:i4>
      </vt:variant>
      <vt:variant>
        <vt:i4>0</vt:i4>
      </vt:variant>
      <vt:variant>
        <vt:i4>0</vt:i4>
      </vt:variant>
      <vt:variant>
        <vt:i4>5</vt:i4>
      </vt:variant>
      <vt:variant>
        <vt:lpwstr>https://www.ireland.com/es-es/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anxela 81</dc:creator>
  <cp:keywords/>
  <dc:description/>
  <cp:lastModifiedBy>Ana Comunica por Cuatro</cp:lastModifiedBy>
  <cp:revision>14</cp:revision>
  <dcterms:created xsi:type="dcterms:W3CDTF">2025-05-16T14:58:00Z</dcterms:created>
  <dcterms:modified xsi:type="dcterms:W3CDTF">2025-05-20T15:20:00Z</dcterms:modified>
</cp:coreProperties>
</file>